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7B" w:rsidRDefault="003229F2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229F2" w:rsidRDefault="003229F2" w:rsidP="001C39DE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sz w:val="28"/>
          <w:szCs w:val="28"/>
        </w:rPr>
      </w:pPr>
      <w:r w:rsidRPr="001C39DE">
        <w:rPr>
          <w:sz w:val="28"/>
          <w:szCs w:val="28"/>
        </w:rPr>
        <w:t xml:space="preserve">к </w:t>
      </w:r>
      <w:r w:rsidR="00DE1E79">
        <w:rPr>
          <w:sz w:val="28"/>
          <w:szCs w:val="28"/>
        </w:rPr>
        <w:t>первой редакции</w:t>
      </w:r>
      <w:r w:rsidR="001C39DE" w:rsidRPr="001C39DE">
        <w:rPr>
          <w:sz w:val="28"/>
          <w:szCs w:val="28"/>
        </w:rPr>
        <w:t xml:space="preserve"> проекта национального стандарта ГОСТ Р «</w:t>
      </w:r>
      <w:r w:rsidR="009564AA" w:rsidRPr="008C0132">
        <w:rPr>
          <w:sz w:val="28"/>
          <w:szCs w:val="28"/>
        </w:rPr>
        <w:t xml:space="preserve">Единая система информационного </w:t>
      </w:r>
      <w:r w:rsidR="009564AA">
        <w:rPr>
          <w:sz w:val="28"/>
          <w:szCs w:val="28"/>
        </w:rPr>
        <w:t xml:space="preserve">моделирования. </w:t>
      </w:r>
      <w:r w:rsidR="00C305AD">
        <w:rPr>
          <w:sz w:val="28"/>
          <w:szCs w:val="28"/>
        </w:rPr>
        <w:t>Жизненный цикл объекта моделирования</w:t>
      </w:r>
      <w:r w:rsidR="001C39DE" w:rsidRPr="001C39DE">
        <w:rPr>
          <w:sz w:val="28"/>
          <w:szCs w:val="28"/>
        </w:rPr>
        <w:t>»</w:t>
      </w:r>
    </w:p>
    <w:p w:rsidR="002F12D6" w:rsidRPr="001C39DE" w:rsidRDefault="002F12D6" w:rsidP="001C39DE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sz w:val="28"/>
          <w:szCs w:val="28"/>
        </w:rPr>
      </w:pPr>
    </w:p>
    <w:p w:rsidR="002F12D6" w:rsidRPr="00F5446A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разработки стандарта</w:t>
      </w:r>
    </w:p>
    <w:p w:rsidR="002F12D6" w:rsidRPr="00F5446A" w:rsidRDefault="002F12D6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446A">
        <w:rPr>
          <w:sz w:val="28"/>
          <w:szCs w:val="28"/>
        </w:rPr>
        <w:t>Шифр темы ПНС</w:t>
      </w:r>
      <w:r w:rsidRPr="00F5446A">
        <w:rPr>
          <w:sz w:val="28"/>
          <w:szCs w:val="28"/>
          <w:lang w:val="en-US"/>
        </w:rPr>
        <w:t>:</w:t>
      </w:r>
      <w:r w:rsidRPr="00F5446A">
        <w:rPr>
          <w:sz w:val="28"/>
          <w:szCs w:val="28"/>
        </w:rPr>
        <w:t xml:space="preserve"> </w:t>
      </w:r>
      <w:r w:rsidR="00C305AD" w:rsidRPr="00C305AD">
        <w:rPr>
          <w:sz w:val="28"/>
          <w:szCs w:val="28"/>
        </w:rPr>
        <w:t>1.13.465-1.391.21</w:t>
      </w:r>
    </w:p>
    <w:p w:rsidR="002F12D6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 характеристика объекта стандартизации</w:t>
      </w:r>
    </w:p>
    <w:p w:rsidR="00AC5D80" w:rsidRDefault="00AC5D80" w:rsidP="00AC5D80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AC5D80">
        <w:rPr>
          <w:sz w:val="28"/>
          <w:szCs w:val="28"/>
        </w:rPr>
        <w:t>стандарт</w:t>
      </w:r>
      <w:r>
        <w:rPr>
          <w:sz w:val="28"/>
          <w:szCs w:val="28"/>
        </w:rPr>
        <w:t>а</w:t>
      </w:r>
      <w:r w:rsidRPr="00AC5D80">
        <w:rPr>
          <w:sz w:val="28"/>
          <w:szCs w:val="28"/>
        </w:rPr>
        <w:t xml:space="preserve"> устанавливает базовые основы жизненного цикла объектов информационного моделирования без конкретизации отрасли применения </w:t>
      </w:r>
      <w:r>
        <w:rPr>
          <w:sz w:val="28"/>
          <w:szCs w:val="28"/>
        </w:rPr>
        <w:t xml:space="preserve">и </w:t>
      </w:r>
      <w:r w:rsidRPr="00AC5D80">
        <w:rPr>
          <w:sz w:val="28"/>
          <w:szCs w:val="28"/>
        </w:rPr>
        <w:t xml:space="preserve">предназначен для интеграции подходов к описанию и информационной поддержке жизненных циклов продукции. </w:t>
      </w:r>
    </w:p>
    <w:p w:rsidR="00AC5D80" w:rsidRPr="00AC5D80" w:rsidRDefault="00AC5D80" w:rsidP="00AC5D80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AC5D80">
        <w:rPr>
          <w:sz w:val="28"/>
          <w:szCs w:val="28"/>
        </w:rPr>
        <w:t>стандарт</w:t>
      </w:r>
      <w:r>
        <w:rPr>
          <w:sz w:val="28"/>
          <w:szCs w:val="28"/>
        </w:rPr>
        <w:t>а</w:t>
      </w:r>
      <w:r w:rsidRPr="00AC5D80">
        <w:rPr>
          <w:sz w:val="28"/>
          <w:szCs w:val="28"/>
        </w:rPr>
        <w:t xml:space="preserve"> может быть также применен для облегчения взаимодействия между заинтересованными сторонами управления объектами информационного моделирования, выводя представление жизненного цикла за рамки специфики конкретной производственной деятельности и предоставляя возможность сторонам самостоятельно формировать отраслевую структуру жизненного цикла объекта с учетом конкретных технологий.</w:t>
      </w:r>
    </w:p>
    <w:p w:rsidR="00E4206F" w:rsidRPr="00E4206F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06F">
        <w:rPr>
          <w:rFonts w:ascii="Times New Roman" w:hAnsi="Times New Roman" w:cs="Times New Roman"/>
          <w:b/>
          <w:sz w:val="28"/>
          <w:szCs w:val="28"/>
        </w:rPr>
        <w:t>Обоснование целесообразности разработки стандарта</w:t>
      </w:r>
    </w:p>
    <w:p w:rsidR="00140EB3" w:rsidRDefault="00E4206F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0EB3">
        <w:rPr>
          <w:sz w:val="28"/>
          <w:szCs w:val="28"/>
        </w:rPr>
        <w:t>В ходе анализа действующих документов Федерального информационного фонда стандартов выявлено 12 документов по стандартизации в области жизненного цикла объектов и изделий. При этом, указанные документы не определяют стадийность жизненного цикла, а также границы и взаимосвязи между стадиями жизненных циклов.</w:t>
      </w:r>
    </w:p>
    <w:p w:rsidR="00E4206F" w:rsidRDefault="00140EB3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206F">
        <w:rPr>
          <w:sz w:val="28"/>
          <w:szCs w:val="28"/>
        </w:rPr>
        <w:t>Разработка проекта</w:t>
      </w:r>
      <w:r w:rsidR="00E4206F" w:rsidRPr="00E4206F">
        <w:rPr>
          <w:sz w:val="28"/>
          <w:szCs w:val="28"/>
        </w:rPr>
        <w:t xml:space="preserve"> стандарта </w:t>
      </w:r>
      <w:r w:rsidR="00AC5D80">
        <w:rPr>
          <w:sz w:val="28"/>
          <w:szCs w:val="28"/>
        </w:rPr>
        <w:t>необходима для определения стадий и этапов жизненного цикла объектов моделирования, а также</w:t>
      </w:r>
      <w:r w:rsidR="00700B76" w:rsidRPr="00700B76">
        <w:rPr>
          <w:sz w:val="28"/>
          <w:szCs w:val="28"/>
        </w:rPr>
        <w:t xml:space="preserve"> </w:t>
      </w:r>
      <w:r w:rsidR="00700B76">
        <w:rPr>
          <w:sz w:val="28"/>
          <w:szCs w:val="28"/>
        </w:rPr>
        <w:t>установления взаимосвязей</w:t>
      </w:r>
      <w:r w:rsidR="00AC5D80">
        <w:rPr>
          <w:sz w:val="28"/>
          <w:szCs w:val="28"/>
        </w:rPr>
        <w:t xml:space="preserve"> между </w:t>
      </w:r>
      <w:r w:rsidR="00700B76">
        <w:rPr>
          <w:sz w:val="28"/>
          <w:szCs w:val="28"/>
        </w:rPr>
        <w:t>стадиями и этапами</w:t>
      </w:r>
      <w:r w:rsidR="00E4206F" w:rsidRPr="00E4206F">
        <w:rPr>
          <w:sz w:val="28"/>
          <w:szCs w:val="28"/>
        </w:rPr>
        <w:t>.</w:t>
      </w:r>
    </w:p>
    <w:p w:rsidR="00E35666" w:rsidRDefault="00E35666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соответствие с </w:t>
      </w:r>
      <w:r w:rsidRPr="00E35666">
        <w:rPr>
          <w:sz w:val="28"/>
          <w:szCs w:val="28"/>
        </w:rPr>
        <w:t>утвержденным на заседании ПК 5 ТК 465 (протокол № ПК5-2021-9/пр. от 09.04.2021)</w:t>
      </w:r>
      <w:r>
        <w:rPr>
          <w:sz w:val="28"/>
          <w:szCs w:val="28"/>
        </w:rPr>
        <w:t xml:space="preserve"> </w:t>
      </w:r>
      <w:r w:rsidRPr="00E35666">
        <w:rPr>
          <w:sz w:val="28"/>
          <w:szCs w:val="28"/>
        </w:rPr>
        <w:t>с перечнем стандартов ЕСИМ</w:t>
      </w:r>
      <w:r>
        <w:rPr>
          <w:sz w:val="28"/>
          <w:szCs w:val="28"/>
        </w:rPr>
        <w:t xml:space="preserve"> наименование проекта стандарта изменено с «Единая система информационного моделирования. Базовые подходы к определению жизненного цикла» на «Единая система информационного моделирования. Жизненный цикл объекта моделирования».</w:t>
      </w:r>
    </w:p>
    <w:p w:rsidR="00E35666" w:rsidRPr="00E4206F" w:rsidRDefault="00E35666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Н</w:t>
      </w:r>
      <w:r w:rsidRPr="00E35666">
        <w:rPr>
          <w:sz w:val="28"/>
          <w:szCs w:val="28"/>
        </w:rPr>
        <w:t>а основании пункта 5.2.1.3 ГОСТ Р 1.2-2020</w:t>
      </w:r>
      <w:r>
        <w:rPr>
          <w:sz w:val="28"/>
          <w:szCs w:val="28"/>
        </w:rPr>
        <w:t xml:space="preserve"> необходимо произвести замену наименования проекта стандарта в Программе национальной стандартизации.</w:t>
      </w:r>
    </w:p>
    <w:p w:rsidR="002F12D6" w:rsidRPr="00E4206F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06F">
        <w:rPr>
          <w:rFonts w:ascii="Times New Roman" w:hAnsi="Times New Roman" w:cs="Times New Roman"/>
          <w:b/>
          <w:sz w:val="28"/>
          <w:szCs w:val="28"/>
        </w:rPr>
        <w:t>Сведения о соответствии проекта стандарта ТР ЕАЭС и НПА Российской Федерации</w:t>
      </w:r>
    </w:p>
    <w:p w:rsidR="00E4206F" w:rsidRPr="00B3482B" w:rsidRDefault="00E4206F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национального стандарта разрабатывается в обеспечение следующих </w:t>
      </w:r>
      <w:r w:rsidRPr="000554C3">
        <w:rPr>
          <w:sz w:val="28"/>
          <w:szCs w:val="28"/>
        </w:rPr>
        <w:t>технических регламентов:</w:t>
      </w:r>
    </w:p>
    <w:p w:rsidR="00E4206F" w:rsidRPr="000554C3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C3">
        <w:rPr>
          <w:rFonts w:ascii="Times New Roman" w:hAnsi="Times New Roman" w:cs="Times New Roman"/>
          <w:sz w:val="28"/>
          <w:szCs w:val="28"/>
        </w:rPr>
        <w:t>Технический регламент о безопасности зданий и сооружений (№ 384-ФЗ от 30 декабря 2009 года);</w:t>
      </w:r>
    </w:p>
    <w:p w:rsidR="00E4206F" w:rsidRPr="000554C3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C3">
        <w:rPr>
          <w:rFonts w:ascii="Times New Roman" w:hAnsi="Times New Roman" w:cs="Times New Roman"/>
          <w:sz w:val="28"/>
          <w:szCs w:val="28"/>
        </w:rPr>
        <w:t>ТР ТС 002/2011«О безопасности высокоскоростного железнодорожного транспорта»;</w:t>
      </w:r>
    </w:p>
    <w:p w:rsidR="00E4206F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C3">
        <w:rPr>
          <w:rFonts w:ascii="Times New Roman" w:hAnsi="Times New Roman" w:cs="Times New Roman"/>
          <w:sz w:val="28"/>
          <w:szCs w:val="28"/>
        </w:rPr>
        <w:t>ТР ТС 003/2011 «О безопасности инфраструктуры железнодорожного транспорта»;</w:t>
      </w:r>
    </w:p>
    <w:p w:rsidR="007708AC" w:rsidRPr="007708AC" w:rsidRDefault="007708AC" w:rsidP="007708AC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ТР ТС 014/2011</w:t>
      </w:r>
      <w:r>
        <w:rPr>
          <w:rFonts w:ascii="Times New Roman" w:hAnsi="Times New Roman" w:cs="Times New Roman"/>
          <w:sz w:val="28"/>
          <w:szCs w:val="28"/>
        </w:rPr>
        <w:t xml:space="preserve"> «Безопасность автомобильных дорог»</w:t>
      </w:r>
      <w:r w:rsidRPr="00000D08">
        <w:rPr>
          <w:rFonts w:ascii="Times New Roman" w:hAnsi="Times New Roman" w:cs="Times New Roman"/>
          <w:sz w:val="28"/>
          <w:szCs w:val="28"/>
        </w:rPr>
        <w:t>;</w:t>
      </w:r>
    </w:p>
    <w:p w:rsidR="00E4206F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F2">
        <w:rPr>
          <w:rFonts w:ascii="Times New Roman" w:hAnsi="Times New Roman" w:cs="Times New Roman"/>
          <w:sz w:val="28"/>
          <w:szCs w:val="28"/>
        </w:rPr>
        <w:t xml:space="preserve">ТР ТС 004/2011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78F2">
        <w:rPr>
          <w:rFonts w:ascii="Times New Roman" w:hAnsi="Times New Roman" w:cs="Times New Roman"/>
          <w:sz w:val="28"/>
          <w:szCs w:val="28"/>
        </w:rPr>
        <w:t>О безопасности низковольтного оборудования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78F2">
        <w:rPr>
          <w:rFonts w:ascii="Times New Roman" w:hAnsi="Times New Roman" w:cs="Times New Roman"/>
          <w:sz w:val="28"/>
          <w:szCs w:val="28"/>
        </w:rPr>
        <w:t>;</w:t>
      </w:r>
    </w:p>
    <w:p w:rsidR="00E4206F" w:rsidRPr="009270AD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C3">
        <w:rPr>
          <w:rFonts w:ascii="Times New Roman" w:hAnsi="Times New Roman" w:cs="Times New Roman"/>
          <w:sz w:val="28"/>
          <w:szCs w:val="28"/>
        </w:rPr>
        <w:t>ТР ТС 0</w:t>
      </w:r>
      <w:r>
        <w:rPr>
          <w:rFonts w:ascii="Times New Roman" w:hAnsi="Times New Roman" w:cs="Times New Roman"/>
          <w:sz w:val="28"/>
          <w:szCs w:val="28"/>
        </w:rPr>
        <w:t>11/2011 «Б</w:t>
      </w:r>
      <w:r w:rsidRPr="000554C3">
        <w:rPr>
          <w:rFonts w:ascii="Times New Roman" w:hAnsi="Times New Roman" w:cs="Times New Roman"/>
          <w:sz w:val="28"/>
          <w:szCs w:val="28"/>
        </w:rPr>
        <w:t xml:space="preserve">езопасности </w:t>
      </w:r>
      <w:r>
        <w:rPr>
          <w:rFonts w:ascii="Times New Roman" w:hAnsi="Times New Roman" w:cs="Times New Roman"/>
          <w:sz w:val="28"/>
          <w:szCs w:val="28"/>
        </w:rPr>
        <w:t>лифтов</w:t>
      </w:r>
      <w:r w:rsidRPr="000554C3">
        <w:rPr>
          <w:rFonts w:ascii="Times New Roman" w:hAnsi="Times New Roman" w:cs="Times New Roman"/>
          <w:sz w:val="28"/>
          <w:szCs w:val="28"/>
        </w:rPr>
        <w:t>»;</w:t>
      </w:r>
    </w:p>
    <w:p w:rsidR="00E4206F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78F2">
        <w:rPr>
          <w:rFonts w:ascii="Times New Roman" w:hAnsi="Times New Roman" w:cs="Times New Roman"/>
          <w:sz w:val="28"/>
          <w:szCs w:val="28"/>
        </w:rPr>
        <w:t>ТР ЕАЭС 047/2020 «О требованиях к магистральным трубопроводам для транспортирования жидких и газообразных углеводородов»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48D" w:rsidRPr="00F3348D" w:rsidRDefault="002F12D6" w:rsidP="00F3348D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48D">
        <w:rPr>
          <w:rFonts w:ascii="Times New Roman" w:hAnsi="Times New Roman" w:cs="Times New Roman"/>
          <w:b/>
          <w:sz w:val="28"/>
          <w:szCs w:val="28"/>
        </w:rPr>
        <w:t>Сведения о соответствии проекта стандарта международным и региональным стандартам, а также другим иностранным документам по стандартизации</w:t>
      </w:r>
    </w:p>
    <w:p w:rsidR="00F3348D" w:rsidRPr="00F3348D" w:rsidRDefault="00F3348D" w:rsidP="00F3348D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3348D">
        <w:rPr>
          <w:sz w:val="28"/>
          <w:szCs w:val="28"/>
        </w:rPr>
        <w:t xml:space="preserve">Проект стандарта не включает </w:t>
      </w:r>
      <w:r>
        <w:rPr>
          <w:sz w:val="28"/>
          <w:szCs w:val="28"/>
        </w:rPr>
        <w:t xml:space="preserve">положений </w:t>
      </w:r>
      <w:r w:rsidRPr="00F3348D">
        <w:rPr>
          <w:sz w:val="28"/>
          <w:szCs w:val="28"/>
        </w:rPr>
        <w:t>международны</w:t>
      </w:r>
      <w:r>
        <w:rPr>
          <w:sz w:val="28"/>
          <w:szCs w:val="28"/>
        </w:rPr>
        <w:t>х</w:t>
      </w:r>
      <w:r w:rsidRPr="00F3348D">
        <w:rPr>
          <w:sz w:val="28"/>
          <w:szCs w:val="28"/>
        </w:rPr>
        <w:t xml:space="preserve"> и региональны</w:t>
      </w:r>
      <w:r>
        <w:rPr>
          <w:sz w:val="28"/>
          <w:szCs w:val="28"/>
        </w:rPr>
        <w:t>х стандартов, а также других иностранных документов</w:t>
      </w:r>
      <w:r w:rsidRPr="00F3348D">
        <w:rPr>
          <w:sz w:val="28"/>
          <w:szCs w:val="28"/>
        </w:rPr>
        <w:t xml:space="preserve"> по стандартизации</w:t>
      </w:r>
      <w:r>
        <w:rPr>
          <w:sz w:val="28"/>
          <w:szCs w:val="28"/>
        </w:rPr>
        <w:t xml:space="preserve"> и ссылок на такие документы</w:t>
      </w:r>
    </w:p>
    <w:p w:rsidR="00F5446A" w:rsidRPr="00FC2A79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A79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ведения о проведенных научно-исследовательских работах, послуживших основой для разработки проекта стандарта</w:t>
      </w:r>
    </w:p>
    <w:p w:rsidR="007708AC" w:rsidRPr="00000D08" w:rsidRDefault="00F3348D" w:rsidP="007708AC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08AC" w:rsidRPr="00000D08">
        <w:rPr>
          <w:sz w:val="28"/>
          <w:szCs w:val="28"/>
        </w:rPr>
        <w:t xml:space="preserve">Проект стандарта разработан на основе НИР «Анализ лучших мировых практики в области информационного моделирования с привязкой к этапам ЖЦ объекта», выполненного в 2021 году в соответствие с договором между частным учреждением </w:t>
      </w:r>
      <w:proofErr w:type="spellStart"/>
      <w:r w:rsidR="007708AC" w:rsidRPr="00000D08">
        <w:rPr>
          <w:sz w:val="28"/>
          <w:szCs w:val="28"/>
        </w:rPr>
        <w:t>Госкорпорации</w:t>
      </w:r>
      <w:proofErr w:type="spellEnd"/>
      <w:r w:rsidR="007708AC" w:rsidRPr="00000D08">
        <w:rPr>
          <w:sz w:val="28"/>
          <w:szCs w:val="28"/>
        </w:rPr>
        <w:t xml:space="preserve"> </w:t>
      </w:r>
      <w:proofErr w:type="spellStart"/>
      <w:r w:rsidR="007708AC" w:rsidRPr="00000D08">
        <w:rPr>
          <w:sz w:val="28"/>
          <w:szCs w:val="28"/>
        </w:rPr>
        <w:t>Росатом</w:t>
      </w:r>
      <w:proofErr w:type="spellEnd"/>
      <w:r w:rsidR="007708AC" w:rsidRPr="00000D08">
        <w:rPr>
          <w:sz w:val="28"/>
          <w:szCs w:val="28"/>
        </w:rPr>
        <w:t xml:space="preserve"> «ОЦКС» и АО «НИЦ «Строительство».</w:t>
      </w:r>
    </w:p>
    <w:p w:rsidR="007708AC" w:rsidRPr="00000D08" w:rsidRDefault="007708AC" w:rsidP="007708AC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0D08">
        <w:rPr>
          <w:sz w:val="28"/>
          <w:szCs w:val="28"/>
        </w:rPr>
        <w:tab/>
      </w:r>
      <w:r w:rsidRPr="00000D08">
        <w:rPr>
          <w:sz w:val="28"/>
          <w:szCs w:val="28"/>
        </w:rPr>
        <w:tab/>
        <w:t xml:space="preserve">При разработке стандарта учтены результаты работ НИР «Разработка методики информационного обмена между участниками процесса строительства с </w:t>
      </w:r>
      <w:r w:rsidRPr="00000D08">
        <w:rPr>
          <w:sz w:val="28"/>
          <w:szCs w:val="28"/>
        </w:rPr>
        <w:lastRenderedPageBreak/>
        <w:t xml:space="preserve">применением технологий </w:t>
      </w:r>
      <w:r w:rsidRPr="00000D08">
        <w:rPr>
          <w:sz w:val="28"/>
          <w:szCs w:val="28"/>
          <w:lang w:val="en-US"/>
        </w:rPr>
        <w:t>BIM</w:t>
      </w:r>
      <w:r w:rsidRPr="00000D08">
        <w:rPr>
          <w:sz w:val="28"/>
          <w:szCs w:val="28"/>
        </w:rPr>
        <w:t>. Анализ мировых практик и зарубежных стандартов», выполненного в 2016 году в соответствие с договором между ФАУ «ФЦС» и НИУ МГСУ.</w:t>
      </w:r>
    </w:p>
    <w:p w:rsidR="00F5446A" w:rsidRPr="00FC2A79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A79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 xml:space="preserve">ведения о наличии в Федеральном информационном фонде стандартов переводов </w:t>
      </w:r>
      <w:r w:rsidRPr="00FC2A79">
        <w:rPr>
          <w:rFonts w:ascii="Times New Roman" w:hAnsi="Times New Roman" w:cs="Times New Roman"/>
          <w:b/>
          <w:sz w:val="28"/>
          <w:szCs w:val="28"/>
        </w:rPr>
        <w:t>международных и региональных стандартов, а также других иностранных документов по стандартизации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, на которые</w:t>
      </w:r>
      <w:r w:rsidRPr="00FC2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даны нормативные ссылки в стандарте</w:t>
      </w:r>
    </w:p>
    <w:p w:rsidR="00FC2A79" w:rsidRPr="00FC2A79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2A79">
        <w:rPr>
          <w:sz w:val="28"/>
          <w:szCs w:val="28"/>
        </w:rPr>
        <w:t xml:space="preserve">Проект стандарта не содержит нормативных ссылок на международные и региональные стандарты, а также </w:t>
      </w:r>
      <w:r>
        <w:rPr>
          <w:sz w:val="28"/>
          <w:szCs w:val="28"/>
        </w:rPr>
        <w:t>на другие иностранные документы</w:t>
      </w:r>
      <w:r w:rsidRPr="00FC2A79">
        <w:rPr>
          <w:sz w:val="28"/>
          <w:szCs w:val="28"/>
        </w:rPr>
        <w:t xml:space="preserve"> по стандартизации</w:t>
      </w:r>
      <w:r>
        <w:rPr>
          <w:sz w:val="28"/>
          <w:szCs w:val="28"/>
        </w:rPr>
        <w:t>.</w:t>
      </w:r>
    </w:p>
    <w:p w:rsidR="00F5446A" w:rsidRPr="00FC2A79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79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ведения о взаимосвязи проекта национального стандарта с проектами или действующими в</w:t>
      </w:r>
      <w:r w:rsidRPr="00FC2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Российской Федерации другими национальными и межгосударств</w:t>
      </w:r>
      <w:r w:rsidRPr="00FC2A79">
        <w:rPr>
          <w:rFonts w:ascii="Times New Roman" w:hAnsi="Times New Roman" w:cs="Times New Roman"/>
          <w:b/>
          <w:sz w:val="28"/>
          <w:szCs w:val="28"/>
        </w:rPr>
        <w:t>енными стандартами, сводами правил</w:t>
      </w:r>
    </w:p>
    <w:p w:rsidR="00FC2A79" w:rsidRPr="00FC2A79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2A79">
        <w:rPr>
          <w:sz w:val="28"/>
          <w:szCs w:val="28"/>
        </w:rPr>
        <w:t>Проект стандарта</w:t>
      </w:r>
      <w:r>
        <w:rPr>
          <w:sz w:val="28"/>
          <w:szCs w:val="28"/>
        </w:rPr>
        <w:t xml:space="preserve"> разрабатывается в рамках системы стандартов ГОСТ Р 10. «Единая система информационного моделирования». Проект стандарта взаимосвязан со следующими проектами стандартов</w:t>
      </w:r>
      <w:r w:rsidRPr="00FC2A79">
        <w:rPr>
          <w:sz w:val="28"/>
          <w:szCs w:val="28"/>
        </w:rPr>
        <w:t>:</w:t>
      </w:r>
    </w:p>
    <w:p w:rsidR="00FC2A79" w:rsidRPr="00EB3D54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54C3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EB3D54">
        <w:rPr>
          <w:sz w:val="28"/>
          <w:szCs w:val="28"/>
        </w:rPr>
        <w:t>роект ГОСТ Р 10.00.0000 «Единая система информационного моделирования. Основные положения»;</w:t>
      </w:r>
    </w:p>
    <w:p w:rsidR="00FC2A79" w:rsidRPr="00FC2A79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54C3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EB3D54">
        <w:rPr>
          <w:sz w:val="28"/>
          <w:szCs w:val="28"/>
        </w:rPr>
        <w:t>роект ГОСТ Р 10.00.000</w:t>
      </w:r>
      <w:r w:rsidRPr="00DE1E79">
        <w:rPr>
          <w:sz w:val="28"/>
          <w:szCs w:val="28"/>
        </w:rPr>
        <w:t>1</w:t>
      </w:r>
      <w:r w:rsidRPr="00EB3D54">
        <w:rPr>
          <w:sz w:val="28"/>
          <w:szCs w:val="28"/>
        </w:rPr>
        <w:t xml:space="preserve"> «Единая система информационного моделирования. Термины и</w:t>
      </w:r>
      <w:r>
        <w:rPr>
          <w:sz w:val="28"/>
          <w:szCs w:val="28"/>
        </w:rPr>
        <w:t xml:space="preserve"> определения»</w:t>
      </w:r>
      <w:r w:rsidRPr="00FC2A79">
        <w:rPr>
          <w:sz w:val="28"/>
          <w:szCs w:val="28"/>
        </w:rPr>
        <w:t>;</w:t>
      </w:r>
    </w:p>
    <w:p w:rsidR="00FC2A79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54C3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EB3D54">
        <w:rPr>
          <w:sz w:val="28"/>
          <w:szCs w:val="28"/>
        </w:rPr>
        <w:t>роект ГОСТ Р 10.00.000</w:t>
      </w:r>
      <w:r w:rsidR="00E64104">
        <w:rPr>
          <w:sz w:val="28"/>
          <w:szCs w:val="28"/>
        </w:rPr>
        <w:t>2</w:t>
      </w:r>
      <w:r w:rsidRPr="00EB3D54">
        <w:rPr>
          <w:sz w:val="28"/>
          <w:szCs w:val="28"/>
        </w:rPr>
        <w:t xml:space="preserve"> «Единая система информационного моделирования.</w:t>
      </w:r>
      <w:r w:rsidRPr="00FC2A79">
        <w:t xml:space="preserve"> </w:t>
      </w:r>
      <w:r w:rsidR="00E64104">
        <w:rPr>
          <w:sz w:val="28"/>
          <w:szCs w:val="28"/>
        </w:rPr>
        <w:t>Принципы, цели и задачи</w:t>
      </w:r>
      <w:r>
        <w:rPr>
          <w:sz w:val="28"/>
          <w:szCs w:val="28"/>
        </w:rPr>
        <w:t>».</w:t>
      </w:r>
    </w:p>
    <w:p w:rsidR="007708AC" w:rsidRPr="00000D08" w:rsidRDefault="007708AC" w:rsidP="007708AC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Проект стандарта</w:t>
      </w:r>
      <w:r>
        <w:rPr>
          <w:sz w:val="28"/>
          <w:szCs w:val="28"/>
        </w:rPr>
        <w:t>,</w:t>
      </w:r>
      <w:r w:rsidRPr="00000D08">
        <w:rPr>
          <w:sz w:val="28"/>
          <w:szCs w:val="28"/>
        </w:rPr>
        <w:t xml:space="preserve"> с учетом взаимосвязи ЕСИМ с другими системами и комплексами стандартов</w:t>
      </w:r>
      <w:r>
        <w:rPr>
          <w:sz w:val="28"/>
          <w:szCs w:val="28"/>
        </w:rPr>
        <w:t>,</w:t>
      </w:r>
      <w:r w:rsidRPr="00000D08">
        <w:rPr>
          <w:sz w:val="28"/>
          <w:szCs w:val="28"/>
        </w:rPr>
        <w:t xml:space="preserve"> взаимосвязан с действующими национальными и межгосударственными стандартами, которые входят в системы ЕСКД, СПДС, СИБИД, а </w:t>
      </w:r>
      <w:r>
        <w:rPr>
          <w:sz w:val="28"/>
          <w:szCs w:val="28"/>
        </w:rPr>
        <w:t xml:space="preserve">также </w:t>
      </w:r>
      <w:r w:rsidRPr="00000D08">
        <w:rPr>
          <w:sz w:val="28"/>
          <w:szCs w:val="28"/>
        </w:rPr>
        <w:t>со стандартами, которые относятся к области деятельности технических комитетов, указанных в п. 10 настоящей пояснительной записки.</w:t>
      </w:r>
    </w:p>
    <w:p w:rsidR="00F5446A" w:rsidRPr="00FC2A79" w:rsidRDefault="00F5446A" w:rsidP="00FC2A79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79">
        <w:rPr>
          <w:rFonts w:ascii="Times New Roman" w:hAnsi="Times New Roman" w:cs="Times New Roman"/>
          <w:b/>
          <w:sz w:val="28"/>
          <w:szCs w:val="28"/>
        </w:rPr>
        <w:t>П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еречень исходных документов и другие источники инфор</w:t>
      </w:r>
      <w:r w:rsidRPr="00FC2A79">
        <w:rPr>
          <w:rFonts w:ascii="Times New Roman" w:hAnsi="Times New Roman" w:cs="Times New Roman"/>
          <w:b/>
          <w:sz w:val="28"/>
          <w:szCs w:val="28"/>
        </w:rPr>
        <w:t>мации, использованные при разработке стандарта</w:t>
      </w:r>
    </w:p>
    <w:p w:rsidR="00FC2A79" w:rsidRPr="00E64104" w:rsidRDefault="00E64104" w:rsidP="00FC2A79">
      <w:pPr>
        <w:pStyle w:val="Default"/>
        <w:suppressAutoHyphens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ГОСТ 34.601-</w:t>
      </w:r>
      <w:r w:rsidRPr="00E64104">
        <w:rPr>
          <w:rFonts w:eastAsia="Times New Roman"/>
          <w:color w:val="auto"/>
          <w:sz w:val="28"/>
          <w:szCs w:val="28"/>
          <w:lang w:eastAsia="ru-RU"/>
        </w:rPr>
        <w:t>90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Pr="00E64104">
        <w:rPr>
          <w:rFonts w:eastAsia="Times New Roman"/>
          <w:color w:val="auto"/>
          <w:sz w:val="28"/>
          <w:szCs w:val="28"/>
          <w:lang w:eastAsia="ru-RU"/>
        </w:rPr>
        <w:t>Информационная технология. Комплекс стандартов на автоматизированные системы. Автоматиз</w:t>
      </w:r>
      <w:r>
        <w:rPr>
          <w:rFonts w:eastAsia="Times New Roman"/>
          <w:color w:val="auto"/>
          <w:sz w:val="28"/>
          <w:szCs w:val="28"/>
          <w:lang w:eastAsia="ru-RU"/>
        </w:rPr>
        <w:t>ированные си</w:t>
      </w:r>
      <w:r w:rsidRPr="00E64104">
        <w:rPr>
          <w:rFonts w:eastAsia="Times New Roman"/>
          <w:color w:val="auto"/>
          <w:sz w:val="28"/>
          <w:szCs w:val="28"/>
          <w:lang w:eastAsia="ru-RU"/>
        </w:rPr>
        <w:t>стемы. Стадии создания</w:t>
      </w:r>
      <w:r>
        <w:rPr>
          <w:rFonts w:eastAsia="Times New Roman"/>
          <w:color w:val="auto"/>
          <w:sz w:val="28"/>
          <w:szCs w:val="28"/>
          <w:lang w:eastAsia="ru-RU"/>
        </w:rPr>
        <w:t>»</w:t>
      </w:r>
    </w:p>
    <w:p w:rsidR="00F5446A" w:rsidRPr="00E64104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04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2F12D6" w:rsidRPr="00E64104">
        <w:rPr>
          <w:rFonts w:ascii="Times New Roman" w:hAnsi="Times New Roman" w:cs="Times New Roman"/>
          <w:b/>
          <w:sz w:val="28"/>
          <w:szCs w:val="28"/>
        </w:rPr>
        <w:t>ведения о технических комитетах по стандартизации, в об</w:t>
      </w:r>
      <w:r w:rsidRPr="00E64104">
        <w:rPr>
          <w:rFonts w:ascii="Times New Roman" w:hAnsi="Times New Roman" w:cs="Times New Roman"/>
          <w:b/>
          <w:sz w:val="28"/>
          <w:szCs w:val="28"/>
        </w:rPr>
        <w:t>ластях деятельности которых воз</w:t>
      </w:r>
      <w:r w:rsidR="002F12D6" w:rsidRPr="00E64104">
        <w:rPr>
          <w:rFonts w:ascii="Times New Roman" w:hAnsi="Times New Roman" w:cs="Times New Roman"/>
          <w:b/>
          <w:sz w:val="28"/>
          <w:szCs w:val="28"/>
        </w:rPr>
        <w:t xml:space="preserve">можно пересечение с областью применения разрабатываемого </w:t>
      </w:r>
      <w:r w:rsidRPr="00E64104">
        <w:rPr>
          <w:rFonts w:ascii="Times New Roman" w:hAnsi="Times New Roman" w:cs="Times New Roman"/>
          <w:b/>
          <w:sz w:val="28"/>
          <w:szCs w:val="28"/>
        </w:rPr>
        <w:t>проекта национального стандарта</w:t>
      </w:r>
    </w:p>
    <w:p w:rsidR="00FC2A79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2A79">
        <w:rPr>
          <w:sz w:val="28"/>
          <w:szCs w:val="28"/>
        </w:rPr>
        <w:t>Проект стандарта может иметь пересечения со следующими техническими комитетами по стандартизации:</w:t>
      </w:r>
    </w:p>
    <w:p w:rsidR="00901E70" w:rsidRPr="00901E70" w:rsidRDefault="00901E70" w:rsidP="00901E70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 065 «Разработка и постановка продукции на производство»</w:t>
      </w:r>
      <w:r w:rsidRPr="00901E70">
        <w:rPr>
          <w:sz w:val="28"/>
          <w:szCs w:val="28"/>
        </w:rPr>
        <w:t>;</w:t>
      </w:r>
    </w:p>
    <w:p w:rsidR="00901E70" w:rsidRDefault="00901E70" w:rsidP="00901E70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 194 «</w:t>
      </w:r>
      <w:proofErr w:type="spellStart"/>
      <w:r>
        <w:rPr>
          <w:sz w:val="28"/>
          <w:szCs w:val="28"/>
        </w:rPr>
        <w:t>Кибер</w:t>
      </w:r>
      <w:proofErr w:type="spellEnd"/>
      <w:r>
        <w:rPr>
          <w:sz w:val="28"/>
          <w:szCs w:val="28"/>
        </w:rPr>
        <w:t>-физические системы»</w:t>
      </w:r>
    </w:p>
    <w:p w:rsidR="00901E70" w:rsidRPr="00FC2A79" w:rsidRDefault="00901E70" w:rsidP="00901E70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 322 «Атомная техника»</w:t>
      </w:r>
    </w:p>
    <w:p w:rsidR="00901E70" w:rsidRPr="00901E70" w:rsidRDefault="00901E70" w:rsidP="00901E70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 400 «Производство работ в строительстве. Типовые технологические и организационные процессы»</w:t>
      </w:r>
      <w:r w:rsidRPr="00901E70">
        <w:rPr>
          <w:sz w:val="28"/>
          <w:szCs w:val="28"/>
        </w:rPr>
        <w:t>;</w:t>
      </w:r>
    </w:p>
    <w:p w:rsidR="00FC2A79" w:rsidRDefault="00FC2A79" w:rsidP="00901E70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 700 «</w:t>
      </w:r>
      <w:r w:rsidR="00901E70">
        <w:rPr>
          <w:sz w:val="28"/>
          <w:szCs w:val="28"/>
        </w:rPr>
        <w:t>Математическое моделирование и высокопроизводительные вычислительные технологии</w:t>
      </w:r>
      <w:r>
        <w:rPr>
          <w:sz w:val="28"/>
          <w:szCs w:val="28"/>
        </w:rPr>
        <w:t>»</w:t>
      </w:r>
      <w:r w:rsidR="00901E70">
        <w:rPr>
          <w:sz w:val="28"/>
          <w:szCs w:val="28"/>
        </w:rPr>
        <w:t>.</w:t>
      </w:r>
    </w:p>
    <w:p w:rsidR="001760B7" w:rsidRPr="00F5446A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446A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F5446A">
        <w:rPr>
          <w:rFonts w:ascii="Times New Roman" w:hAnsi="Times New Roman" w:cs="Times New Roman"/>
          <w:b/>
          <w:sz w:val="28"/>
          <w:szCs w:val="28"/>
        </w:rPr>
        <w:t>ведения о разра</w:t>
      </w:r>
      <w:r w:rsidRPr="00F5446A">
        <w:rPr>
          <w:rFonts w:ascii="Times New Roman" w:hAnsi="Times New Roman" w:cs="Times New Roman"/>
          <w:b/>
          <w:sz w:val="28"/>
          <w:szCs w:val="28"/>
        </w:rPr>
        <w:t>ботчике стандарта</w:t>
      </w:r>
    </w:p>
    <w:p w:rsidR="00901E70" w:rsidRPr="00E64104" w:rsidRDefault="008C0132" w:rsidP="00E64104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446A">
        <w:rPr>
          <w:rFonts w:eastAsia="Calibri"/>
          <w:sz w:val="28"/>
        </w:rPr>
        <w:t xml:space="preserve">Частное учреждение </w:t>
      </w:r>
      <w:proofErr w:type="spellStart"/>
      <w:r w:rsidRPr="00F5446A">
        <w:rPr>
          <w:rFonts w:eastAsia="Calibri"/>
          <w:sz w:val="28"/>
        </w:rPr>
        <w:t>Госкорпорации</w:t>
      </w:r>
      <w:proofErr w:type="spellEnd"/>
      <w:r w:rsidRPr="00F5446A">
        <w:rPr>
          <w:rFonts w:eastAsia="Calibri"/>
          <w:sz w:val="28"/>
        </w:rPr>
        <w:t xml:space="preserve"> «</w:t>
      </w:r>
      <w:proofErr w:type="spellStart"/>
      <w:r w:rsidRPr="00F5446A">
        <w:rPr>
          <w:rFonts w:eastAsia="Calibri"/>
          <w:sz w:val="28"/>
        </w:rPr>
        <w:t>Росатом</w:t>
      </w:r>
      <w:proofErr w:type="spellEnd"/>
      <w:r w:rsidRPr="00F5446A">
        <w:rPr>
          <w:rFonts w:eastAsia="Calibri"/>
          <w:sz w:val="28"/>
        </w:rPr>
        <w:t>» «Отраслевой центр капитального строительства»</w:t>
      </w:r>
      <w:r w:rsidR="00206999" w:rsidRPr="00F5446A">
        <w:rPr>
          <w:rFonts w:eastAsia="Calibri"/>
          <w:sz w:val="28"/>
        </w:rPr>
        <w:t xml:space="preserve">, </w:t>
      </w:r>
      <w:r w:rsidRPr="00F5446A">
        <w:rPr>
          <w:color w:val="000000" w:themeColor="text1"/>
          <w:sz w:val="28"/>
        </w:rPr>
        <w:t>117485, г. Москва, ДЦ «Кругозор» ул. Обручева 30/1 стр.1</w:t>
      </w:r>
      <w:r w:rsidR="00E64104">
        <w:rPr>
          <w:color w:val="000000" w:themeColor="text1"/>
          <w:sz w:val="28"/>
        </w:rPr>
        <w:t xml:space="preserve">, </w:t>
      </w:r>
      <w:r w:rsidR="00901E70" w:rsidRPr="00DE1E79">
        <w:rPr>
          <w:sz w:val="28"/>
          <w:szCs w:val="28"/>
        </w:rPr>
        <w:t>тел</w:t>
      </w:r>
      <w:r w:rsidR="00901E70" w:rsidRPr="00C305AD">
        <w:rPr>
          <w:sz w:val="28"/>
          <w:szCs w:val="28"/>
        </w:rPr>
        <w:t>.: (499) 949-43-95 (</w:t>
      </w:r>
      <w:r w:rsidR="00901E70" w:rsidRPr="00DE1E79">
        <w:rPr>
          <w:sz w:val="28"/>
          <w:szCs w:val="28"/>
        </w:rPr>
        <w:t>доб</w:t>
      </w:r>
      <w:r w:rsidR="00901E70" w:rsidRPr="00C305AD">
        <w:rPr>
          <w:sz w:val="28"/>
          <w:szCs w:val="28"/>
        </w:rPr>
        <w:t>. 58-94)</w:t>
      </w:r>
      <w:r w:rsidR="00E64104">
        <w:rPr>
          <w:sz w:val="28"/>
          <w:szCs w:val="28"/>
        </w:rPr>
        <w:t xml:space="preserve">, </w:t>
      </w:r>
      <w:r w:rsidR="00901E70" w:rsidRPr="00DE1E79">
        <w:rPr>
          <w:sz w:val="28"/>
          <w:szCs w:val="28"/>
          <w:lang w:val="en-US"/>
        </w:rPr>
        <w:t>e</w:t>
      </w:r>
      <w:r w:rsidR="00901E70" w:rsidRPr="00C305AD">
        <w:rPr>
          <w:sz w:val="28"/>
          <w:szCs w:val="28"/>
        </w:rPr>
        <w:t>-</w:t>
      </w:r>
      <w:r w:rsidR="00901E70" w:rsidRPr="00DE1E79">
        <w:rPr>
          <w:sz w:val="28"/>
          <w:szCs w:val="28"/>
          <w:lang w:val="en-US"/>
        </w:rPr>
        <w:t>mail</w:t>
      </w:r>
      <w:r w:rsidR="00901E70" w:rsidRPr="00C305AD">
        <w:rPr>
          <w:sz w:val="28"/>
          <w:szCs w:val="28"/>
        </w:rPr>
        <w:t xml:space="preserve">: </w:t>
      </w:r>
      <w:proofErr w:type="spellStart"/>
      <w:r w:rsidR="00901E70" w:rsidRPr="00DE1E79">
        <w:rPr>
          <w:sz w:val="28"/>
          <w:szCs w:val="28"/>
          <w:lang w:val="en-US"/>
        </w:rPr>
        <w:t>vimpugachev</w:t>
      </w:r>
      <w:proofErr w:type="spellEnd"/>
      <w:r w:rsidR="00901E70" w:rsidRPr="00C305AD">
        <w:rPr>
          <w:sz w:val="28"/>
          <w:szCs w:val="28"/>
        </w:rPr>
        <w:t>@</w:t>
      </w:r>
      <w:proofErr w:type="spellStart"/>
      <w:r w:rsidR="00901E70" w:rsidRPr="00DE1E79">
        <w:rPr>
          <w:sz w:val="28"/>
          <w:szCs w:val="28"/>
          <w:lang w:val="en-US"/>
        </w:rPr>
        <w:t>rosatom</w:t>
      </w:r>
      <w:proofErr w:type="spellEnd"/>
      <w:r w:rsidR="00901E70" w:rsidRPr="00C305AD">
        <w:rPr>
          <w:sz w:val="28"/>
          <w:szCs w:val="28"/>
        </w:rPr>
        <w:t>.</w:t>
      </w:r>
      <w:proofErr w:type="spellStart"/>
      <w:r w:rsidR="00901E70" w:rsidRPr="00DE1E79">
        <w:rPr>
          <w:sz w:val="28"/>
          <w:szCs w:val="28"/>
          <w:lang w:val="en-US"/>
        </w:rPr>
        <w:t>ru</w:t>
      </w:r>
      <w:proofErr w:type="spellEnd"/>
    </w:p>
    <w:p w:rsidR="00504768" w:rsidRDefault="00504768" w:rsidP="00504768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E64104" w:rsidRPr="00A30CBE" w:rsidRDefault="00E64104" w:rsidP="00504768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DE1E79" w:rsidRPr="00DE1E79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 xml:space="preserve">Руководитель </w:t>
      </w:r>
    </w:p>
    <w:p w:rsidR="00DE1E79" w:rsidRPr="00DE1E79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 xml:space="preserve">Начальник управления по развитию </w:t>
      </w:r>
    </w:p>
    <w:p w:rsidR="00DE1E79" w:rsidRPr="00DE1E79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>технологий информационного моделирования</w:t>
      </w:r>
    </w:p>
    <w:p w:rsidR="00DE1E79" w:rsidRPr="00DE1E79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 xml:space="preserve">частного учреждения </w:t>
      </w:r>
      <w:proofErr w:type="spellStart"/>
      <w:r w:rsidRPr="00DE1E79">
        <w:rPr>
          <w:color w:val="000000"/>
          <w:sz w:val="28"/>
          <w:szCs w:val="28"/>
        </w:rPr>
        <w:t>Госкорпорации</w:t>
      </w:r>
      <w:proofErr w:type="spellEnd"/>
      <w:r w:rsidRPr="00DE1E79">
        <w:rPr>
          <w:color w:val="000000"/>
          <w:sz w:val="28"/>
          <w:szCs w:val="28"/>
        </w:rPr>
        <w:t xml:space="preserve"> «</w:t>
      </w:r>
      <w:proofErr w:type="spellStart"/>
      <w:r w:rsidRPr="00DE1E79">
        <w:rPr>
          <w:color w:val="000000"/>
          <w:sz w:val="28"/>
          <w:szCs w:val="28"/>
        </w:rPr>
        <w:t>Росатом</w:t>
      </w:r>
      <w:proofErr w:type="spellEnd"/>
      <w:r w:rsidRPr="00DE1E7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 xml:space="preserve">ОЦКС»   </w:t>
      </w:r>
      <w:proofErr w:type="gramEnd"/>
      <w:r>
        <w:rPr>
          <w:color w:val="000000"/>
          <w:sz w:val="28"/>
          <w:szCs w:val="28"/>
        </w:rPr>
        <w:t xml:space="preserve">                      </w:t>
      </w:r>
      <w:r w:rsidRPr="00DE1E79">
        <w:rPr>
          <w:color w:val="000000"/>
          <w:sz w:val="28"/>
          <w:szCs w:val="28"/>
        </w:rPr>
        <w:t>С.А. Волков</w:t>
      </w:r>
      <w:r w:rsidRPr="00DE1E79" w:rsidDel="003050F7">
        <w:rPr>
          <w:color w:val="000000"/>
          <w:sz w:val="28"/>
          <w:szCs w:val="28"/>
        </w:rPr>
        <w:t xml:space="preserve"> </w:t>
      </w:r>
    </w:p>
    <w:p w:rsidR="00DE1E79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</w:p>
    <w:p w:rsidR="00DE1E79" w:rsidRPr="00DE1E79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</w:p>
    <w:p w:rsidR="00DE1E79" w:rsidRPr="00DE1E79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>Исполнитель</w:t>
      </w:r>
    </w:p>
    <w:p w:rsidR="00DE1E79" w:rsidRPr="00DE1E79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 xml:space="preserve">Главный менеджер Проектного офиса </w:t>
      </w:r>
    </w:p>
    <w:p w:rsidR="00DE1E79" w:rsidRPr="00DE1E79" w:rsidRDefault="00DE1E79" w:rsidP="00DE1E79">
      <w:pPr>
        <w:spacing w:line="276" w:lineRule="auto"/>
        <w:jc w:val="both"/>
        <w:outlineLvl w:val="1"/>
        <w:rPr>
          <w:bCs/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>«</w:t>
      </w:r>
      <w:r w:rsidRPr="00DE1E79">
        <w:rPr>
          <w:bCs/>
          <w:color w:val="000000"/>
          <w:sz w:val="28"/>
          <w:szCs w:val="28"/>
        </w:rPr>
        <w:t>Методология и стандартизация цифрового строительства</w:t>
      </w:r>
      <w:r w:rsidRPr="00DE1E79">
        <w:rPr>
          <w:color w:val="000000"/>
          <w:sz w:val="28"/>
          <w:szCs w:val="28"/>
        </w:rPr>
        <w:t>»</w:t>
      </w:r>
      <w:r w:rsidRPr="00DE1E79">
        <w:rPr>
          <w:bCs/>
          <w:color w:val="000000"/>
          <w:sz w:val="28"/>
          <w:szCs w:val="28"/>
        </w:rPr>
        <w:t xml:space="preserve"> </w:t>
      </w:r>
    </w:p>
    <w:p w:rsidR="00DE1E79" w:rsidRPr="00DE1E79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 xml:space="preserve">частного учреждения </w:t>
      </w:r>
      <w:proofErr w:type="spellStart"/>
      <w:r w:rsidRPr="00DE1E79">
        <w:rPr>
          <w:color w:val="000000"/>
          <w:sz w:val="28"/>
          <w:szCs w:val="28"/>
        </w:rPr>
        <w:t>Госкорпорации</w:t>
      </w:r>
      <w:proofErr w:type="spellEnd"/>
      <w:r w:rsidRPr="00DE1E79">
        <w:rPr>
          <w:color w:val="000000"/>
          <w:sz w:val="28"/>
          <w:szCs w:val="28"/>
        </w:rPr>
        <w:t xml:space="preserve"> «</w:t>
      </w:r>
      <w:proofErr w:type="spellStart"/>
      <w:r w:rsidRPr="00DE1E79">
        <w:rPr>
          <w:color w:val="000000"/>
          <w:sz w:val="28"/>
          <w:szCs w:val="28"/>
        </w:rPr>
        <w:t>Росатом</w:t>
      </w:r>
      <w:proofErr w:type="spellEnd"/>
      <w:r w:rsidRPr="00DE1E79">
        <w:rPr>
          <w:color w:val="000000"/>
          <w:sz w:val="28"/>
          <w:szCs w:val="28"/>
        </w:rPr>
        <w:t>» «</w:t>
      </w:r>
      <w:proofErr w:type="gramStart"/>
      <w:r w:rsidRPr="00DE1E79">
        <w:rPr>
          <w:color w:val="000000"/>
          <w:sz w:val="28"/>
          <w:szCs w:val="28"/>
        </w:rPr>
        <w:t xml:space="preserve">ОЦКС»   </w:t>
      </w:r>
      <w:proofErr w:type="gramEnd"/>
      <w:r w:rsidRPr="00DE1E79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</w:t>
      </w:r>
      <w:r w:rsidRPr="00DE1E79">
        <w:rPr>
          <w:color w:val="000000"/>
          <w:sz w:val="28"/>
          <w:szCs w:val="28"/>
        </w:rPr>
        <w:t>В.М. Пугачев</w:t>
      </w:r>
    </w:p>
    <w:p w:rsidR="001F4000" w:rsidRPr="00C305AD" w:rsidRDefault="001F4000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</w:p>
    <w:sectPr w:rsidR="001F4000" w:rsidRPr="00C305AD" w:rsidSect="00E35666">
      <w:footerReference w:type="default" r:id="rId7"/>
      <w:pgSz w:w="11906" w:h="16838"/>
      <w:pgMar w:top="993" w:right="567" w:bottom="426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81" w:rsidRDefault="00EB5081" w:rsidP="00D47AF9">
      <w:r>
        <w:separator/>
      </w:r>
    </w:p>
  </w:endnote>
  <w:endnote w:type="continuationSeparator" w:id="0">
    <w:p w:rsidR="00EB5081" w:rsidRDefault="00EB5081" w:rsidP="00D4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4C3" w:rsidRPr="00D47AF9" w:rsidRDefault="000554C3">
    <w:pPr>
      <w:pStyle w:val="a5"/>
      <w:jc w:val="center"/>
    </w:pPr>
  </w:p>
  <w:p w:rsidR="000554C3" w:rsidRDefault="000554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81" w:rsidRDefault="00EB5081" w:rsidP="00D47AF9">
      <w:r>
        <w:separator/>
      </w:r>
    </w:p>
  </w:footnote>
  <w:footnote w:type="continuationSeparator" w:id="0">
    <w:p w:rsidR="00EB5081" w:rsidRDefault="00EB5081" w:rsidP="00D4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5760"/>
    <w:multiLevelType w:val="hybridMultilevel"/>
    <w:tmpl w:val="51243EF4"/>
    <w:lvl w:ilvl="0" w:tplc="E5442756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4B6428"/>
    <w:multiLevelType w:val="hybridMultilevel"/>
    <w:tmpl w:val="5C14BEA0"/>
    <w:lvl w:ilvl="0" w:tplc="E3BE9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7580"/>
    <w:multiLevelType w:val="hybridMultilevel"/>
    <w:tmpl w:val="27CAC1E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A7D2C75"/>
    <w:multiLevelType w:val="hybridMultilevel"/>
    <w:tmpl w:val="9D626872"/>
    <w:lvl w:ilvl="0" w:tplc="E3BE98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700FC3"/>
    <w:multiLevelType w:val="hybridMultilevel"/>
    <w:tmpl w:val="6238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157B"/>
    <w:multiLevelType w:val="hybridMultilevel"/>
    <w:tmpl w:val="C3C61748"/>
    <w:lvl w:ilvl="0" w:tplc="0A3CF5D6">
      <w:start w:val="3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DB252E"/>
    <w:multiLevelType w:val="hybridMultilevel"/>
    <w:tmpl w:val="B4441592"/>
    <w:lvl w:ilvl="0" w:tplc="E3E8DF2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7C3B"/>
    <w:multiLevelType w:val="hybridMultilevel"/>
    <w:tmpl w:val="6B922E28"/>
    <w:lvl w:ilvl="0" w:tplc="9D72C47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C2B1F8F"/>
    <w:multiLevelType w:val="hybridMultilevel"/>
    <w:tmpl w:val="BD6C5E80"/>
    <w:lvl w:ilvl="0" w:tplc="5000612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1A7625"/>
    <w:multiLevelType w:val="hybridMultilevel"/>
    <w:tmpl w:val="6C126C0E"/>
    <w:lvl w:ilvl="0" w:tplc="E3BE9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A26C9"/>
    <w:multiLevelType w:val="hybridMultilevel"/>
    <w:tmpl w:val="FEACC988"/>
    <w:lvl w:ilvl="0" w:tplc="300E17F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0B7"/>
    <w:rsid w:val="000554C3"/>
    <w:rsid w:val="00097E83"/>
    <w:rsid w:val="000F2BCC"/>
    <w:rsid w:val="0013517B"/>
    <w:rsid w:val="00140EB3"/>
    <w:rsid w:val="001760B7"/>
    <w:rsid w:val="00185BC6"/>
    <w:rsid w:val="001B4F3F"/>
    <w:rsid w:val="001C39DE"/>
    <w:rsid w:val="001C7C0E"/>
    <w:rsid w:val="001F4000"/>
    <w:rsid w:val="00206999"/>
    <w:rsid w:val="00243DE7"/>
    <w:rsid w:val="002616A7"/>
    <w:rsid w:val="002718A8"/>
    <w:rsid w:val="002F12D6"/>
    <w:rsid w:val="003229F2"/>
    <w:rsid w:val="00383EE5"/>
    <w:rsid w:val="003A2C37"/>
    <w:rsid w:val="003A307B"/>
    <w:rsid w:val="003F3CFB"/>
    <w:rsid w:val="004A78F2"/>
    <w:rsid w:val="00504768"/>
    <w:rsid w:val="00520E68"/>
    <w:rsid w:val="005B218D"/>
    <w:rsid w:val="005E4DF0"/>
    <w:rsid w:val="005F64F6"/>
    <w:rsid w:val="0060253A"/>
    <w:rsid w:val="00617FC8"/>
    <w:rsid w:val="00664C9B"/>
    <w:rsid w:val="006949B2"/>
    <w:rsid w:val="006E35EB"/>
    <w:rsid w:val="006E76AF"/>
    <w:rsid w:val="006F10E9"/>
    <w:rsid w:val="00700B76"/>
    <w:rsid w:val="00716251"/>
    <w:rsid w:val="00722B13"/>
    <w:rsid w:val="007708AC"/>
    <w:rsid w:val="007847E6"/>
    <w:rsid w:val="008326BE"/>
    <w:rsid w:val="008C0132"/>
    <w:rsid w:val="008C1F1D"/>
    <w:rsid w:val="008C3751"/>
    <w:rsid w:val="008E1788"/>
    <w:rsid w:val="00901E70"/>
    <w:rsid w:val="00903126"/>
    <w:rsid w:val="009270AD"/>
    <w:rsid w:val="00947766"/>
    <w:rsid w:val="009564AA"/>
    <w:rsid w:val="00991ED5"/>
    <w:rsid w:val="009A3810"/>
    <w:rsid w:val="009B764E"/>
    <w:rsid w:val="009D189A"/>
    <w:rsid w:val="00A125F4"/>
    <w:rsid w:val="00A30CBE"/>
    <w:rsid w:val="00A52EB7"/>
    <w:rsid w:val="00A92EF3"/>
    <w:rsid w:val="00AC53FE"/>
    <w:rsid w:val="00AC5D80"/>
    <w:rsid w:val="00B2507A"/>
    <w:rsid w:val="00B3482B"/>
    <w:rsid w:val="00B40192"/>
    <w:rsid w:val="00B65CD1"/>
    <w:rsid w:val="00B82FBA"/>
    <w:rsid w:val="00B91324"/>
    <w:rsid w:val="00C02A4E"/>
    <w:rsid w:val="00C25B43"/>
    <w:rsid w:val="00C305AD"/>
    <w:rsid w:val="00CB4511"/>
    <w:rsid w:val="00CD286C"/>
    <w:rsid w:val="00D07E3B"/>
    <w:rsid w:val="00D32E95"/>
    <w:rsid w:val="00D41B03"/>
    <w:rsid w:val="00D47AF9"/>
    <w:rsid w:val="00D77DAC"/>
    <w:rsid w:val="00DA1B60"/>
    <w:rsid w:val="00DA4106"/>
    <w:rsid w:val="00DE10DF"/>
    <w:rsid w:val="00DE1E79"/>
    <w:rsid w:val="00DF4EEB"/>
    <w:rsid w:val="00DF562E"/>
    <w:rsid w:val="00E103D0"/>
    <w:rsid w:val="00E35666"/>
    <w:rsid w:val="00E4206F"/>
    <w:rsid w:val="00E56112"/>
    <w:rsid w:val="00E64104"/>
    <w:rsid w:val="00E80161"/>
    <w:rsid w:val="00EB3D54"/>
    <w:rsid w:val="00EB5081"/>
    <w:rsid w:val="00F15D5A"/>
    <w:rsid w:val="00F25B81"/>
    <w:rsid w:val="00F274B7"/>
    <w:rsid w:val="00F3348D"/>
    <w:rsid w:val="00F5446A"/>
    <w:rsid w:val="00FC2A79"/>
    <w:rsid w:val="00FF646E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EB08"/>
  <w15:docId w15:val="{CC60113A-6278-47D4-8099-F1D8578B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6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0554C3"/>
    <w:pPr>
      <w:spacing w:before="100" w:beforeAutospacing="1" w:after="100" w:afterAutospacing="1"/>
    </w:pPr>
  </w:style>
  <w:style w:type="paragraph" w:customStyle="1" w:styleId="Default">
    <w:name w:val="Default"/>
    <w:rsid w:val="00FC2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Адамец</dc:creator>
  <cp:keywords/>
  <dc:description/>
  <cp:lastModifiedBy>Пугачев Виталий Михайлович</cp:lastModifiedBy>
  <cp:revision>63</cp:revision>
  <dcterms:created xsi:type="dcterms:W3CDTF">2015-04-29T08:31:00Z</dcterms:created>
  <dcterms:modified xsi:type="dcterms:W3CDTF">2021-09-10T08:32:00Z</dcterms:modified>
</cp:coreProperties>
</file>