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2340"/>
        <w:gridCol w:w="4544"/>
        <w:gridCol w:w="2756"/>
      </w:tblGrid>
      <w:tr w:rsidR="0051501D" w:rsidRPr="007F0874" w14:paraId="6E317C08" w14:textId="77777777" w:rsidTr="00492BB1">
        <w:tc>
          <w:tcPr>
            <w:tcW w:w="9856" w:type="dxa"/>
            <w:gridSpan w:val="3"/>
            <w:tcBorders>
              <w:bottom w:val="single" w:sz="24" w:space="0" w:color="auto"/>
            </w:tcBorders>
          </w:tcPr>
          <w:p w14:paraId="6B170BED" w14:textId="77777777" w:rsidR="0051501D" w:rsidRPr="007F0874" w:rsidRDefault="0051501D" w:rsidP="002F5EE0">
            <w:pPr>
              <w:suppressAutoHyphens/>
              <w:spacing w:before="160" w:after="8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sz w:val="24"/>
                <w:szCs w:val="24"/>
              </w:rPr>
              <w:t>ФЕДЕРАЛЬНОЕ АГЕН</w:t>
            </w:r>
            <w:r w:rsidR="009D6CBE" w:rsidRPr="007F0874"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Pr="007F0874">
              <w:rPr>
                <w:rFonts w:ascii="Arial" w:hAnsi="Arial" w:cs="Arial"/>
                <w:b/>
                <w:sz w:val="24"/>
                <w:szCs w:val="24"/>
              </w:rPr>
              <w:t>СТВО</w:t>
            </w:r>
            <w:r w:rsidRPr="007F0874">
              <w:rPr>
                <w:rFonts w:ascii="Arial" w:hAnsi="Arial" w:cs="Arial"/>
                <w:b/>
                <w:sz w:val="24"/>
                <w:szCs w:val="24"/>
              </w:rPr>
              <w:br/>
              <w:t>ПО ТЕХНИЧЕСКОМУ РЕГУЛИРОВАНИЮ И МЕТРОЛОГИИ</w:t>
            </w:r>
          </w:p>
        </w:tc>
      </w:tr>
      <w:tr w:rsidR="0051501D" w:rsidRPr="007F0874" w14:paraId="19239A5F" w14:textId="77777777" w:rsidTr="00492BB1">
        <w:tc>
          <w:tcPr>
            <w:tcW w:w="2343" w:type="dxa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14:paraId="7B701F56" w14:textId="77777777" w:rsidR="0051501D" w:rsidRPr="007F0874" w:rsidRDefault="00492BB1" w:rsidP="002F5EE0">
            <w:pPr>
              <w:suppressAutoHyphens/>
              <w:spacing w:before="160" w:after="8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87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B6955" wp14:editId="2B1496EE">
                  <wp:extent cx="1317929" cy="990600"/>
                  <wp:effectExtent l="19050" t="0" r="0" b="0"/>
                  <wp:docPr id="3" name="Рисунок 1" descr="C:\Documents and Settings\Секретарь\Рабочий стол\skachannyie-fayl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екретарь\Рабочий стол\skachannyie-fayly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29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6F1DC1" w14:textId="77777777" w:rsidR="0051501D" w:rsidRPr="007F0874" w:rsidRDefault="0051501D" w:rsidP="002F5EE0">
            <w:pPr>
              <w:shd w:val="clear" w:color="auto" w:fill="FFFFFF"/>
              <w:suppressAutoHyphens/>
              <w:spacing w:before="240"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color w:val="000000"/>
                <w:spacing w:val="37"/>
                <w:w w:val="107"/>
                <w:sz w:val="24"/>
                <w:szCs w:val="24"/>
              </w:rPr>
              <w:t>НАЦИОНАЛЬНЫЙ</w:t>
            </w:r>
          </w:p>
          <w:p w14:paraId="1CD5442A" w14:textId="77777777" w:rsidR="0051501D" w:rsidRPr="007F0874" w:rsidRDefault="0051501D" w:rsidP="002F5EE0">
            <w:pPr>
              <w:shd w:val="clear" w:color="auto" w:fill="FFFFFF"/>
              <w:suppressAutoHyphens/>
              <w:spacing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  <w:t>СТАНДАРТ</w:t>
            </w:r>
          </w:p>
          <w:p w14:paraId="3CA4CAF0" w14:textId="77777777" w:rsidR="0051501D" w:rsidRPr="007F0874" w:rsidRDefault="0051501D" w:rsidP="002F5EE0">
            <w:pPr>
              <w:shd w:val="clear" w:color="auto" w:fill="FFFFFF"/>
              <w:suppressAutoHyphens/>
              <w:spacing w:before="7" w:line="310" w:lineRule="exact"/>
              <w:ind w:left="567" w:right="14"/>
              <w:jc w:val="center"/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color w:val="000000"/>
                <w:spacing w:val="38"/>
                <w:w w:val="107"/>
                <w:sz w:val="24"/>
                <w:szCs w:val="24"/>
              </w:rPr>
              <w:t>РОССИЙСКОЙ</w:t>
            </w:r>
          </w:p>
          <w:p w14:paraId="190A1E33" w14:textId="77777777" w:rsidR="0051501D" w:rsidRPr="007F0874" w:rsidRDefault="0051501D" w:rsidP="002F5EE0">
            <w:pPr>
              <w:shd w:val="clear" w:color="auto" w:fill="FFFFFF"/>
              <w:suppressAutoHyphens/>
              <w:spacing w:line="310" w:lineRule="exact"/>
              <w:ind w:left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color w:val="000000"/>
                <w:spacing w:val="79"/>
                <w:sz w:val="24"/>
                <w:szCs w:val="24"/>
              </w:rPr>
              <w:t>ФЕДЕРАЦИИ</w:t>
            </w:r>
          </w:p>
        </w:tc>
        <w:tc>
          <w:tcPr>
            <w:tcW w:w="28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435492B" w14:textId="386C165E" w:rsidR="00492BB1" w:rsidRPr="007F0874" w:rsidRDefault="004F097F" w:rsidP="005C3F42">
            <w:pPr>
              <w:suppressAutoHyphens/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7F0874">
              <w:rPr>
                <w:rFonts w:ascii="Arial" w:hAnsi="Arial" w:cs="Arial"/>
                <w:b/>
                <w:sz w:val="36"/>
                <w:szCs w:val="36"/>
              </w:rPr>
              <w:t>ГОСТ Р</w:t>
            </w:r>
            <w:r w:rsidR="005C3F42" w:rsidRPr="007F0874">
              <w:rPr>
                <w:rFonts w:ascii="Arial" w:hAnsi="Arial" w:cs="Arial"/>
                <w:b/>
                <w:sz w:val="36"/>
                <w:szCs w:val="36"/>
              </w:rPr>
              <w:t xml:space="preserve"> 10.0</w:t>
            </w:r>
            <w:r w:rsidR="003E559E" w:rsidRPr="00C1583C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5C3F42" w:rsidRPr="007F0874">
              <w:rPr>
                <w:rFonts w:ascii="Arial" w:hAnsi="Arial" w:cs="Arial"/>
                <w:b/>
                <w:sz w:val="36"/>
                <w:szCs w:val="36"/>
              </w:rPr>
              <w:t>.00</w:t>
            </w:r>
            <w:r w:rsidR="000326CF" w:rsidRPr="00C1583C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1611F9" w:rsidRPr="00C1583C">
              <w:rPr>
                <w:rFonts w:ascii="Arial" w:hAnsi="Arial" w:cs="Arial"/>
                <w:b/>
                <w:sz w:val="36"/>
                <w:szCs w:val="36"/>
              </w:rPr>
              <w:t>3</w:t>
            </w:r>
            <w:r w:rsidR="004A2CA4">
              <w:rPr>
                <w:rFonts w:ascii="Arial" w:hAnsi="Arial" w:cs="Arial"/>
                <w:b/>
                <w:sz w:val="36"/>
                <w:szCs w:val="36"/>
              </w:rPr>
              <w:t>—</w:t>
            </w:r>
          </w:p>
          <w:p w14:paraId="2CE65C1C" w14:textId="77777777" w:rsidR="00A045DE" w:rsidRPr="00C1583C" w:rsidRDefault="005C3F42" w:rsidP="00717F7E">
            <w:pPr>
              <w:suppressAutoHyphens/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7F0874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3F6C58" w:rsidRPr="00C1583C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717F7E">
              <w:rPr>
                <w:rFonts w:ascii="Arial" w:hAnsi="Arial" w:cs="Arial"/>
                <w:b/>
                <w:sz w:val="36"/>
                <w:szCs w:val="36"/>
                <w:lang w:val="en-US"/>
              </w:rPr>
              <w:t>X</w:t>
            </w:r>
          </w:p>
          <w:p w14:paraId="7B44CAC3" w14:textId="4D2A90AA" w:rsidR="0052748E" w:rsidRPr="007F0874" w:rsidRDefault="00C1583C" w:rsidP="005C766E">
            <w:pPr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C766E">
              <w:rPr>
                <w:rFonts w:ascii="Arial" w:hAnsi="Arial" w:cs="Arial"/>
                <w:b/>
                <w:sz w:val="24"/>
                <w:szCs w:val="24"/>
              </w:rPr>
              <w:t>п</w:t>
            </w:r>
            <w:r>
              <w:rPr>
                <w:rFonts w:ascii="Arial" w:hAnsi="Arial" w:cs="Arial"/>
                <w:b/>
                <w:sz w:val="24"/>
                <w:szCs w:val="24"/>
              </w:rPr>
              <w:t>роект, п</w:t>
            </w:r>
            <w:r w:rsidR="0052748E" w:rsidRPr="0052748E">
              <w:rPr>
                <w:rFonts w:ascii="Arial" w:hAnsi="Arial" w:cs="Arial"/>
                <w:b/>
                <w:sz w:val="24"/>
                <w:szCs w:val="24"/>
              </w:rPr>
              <w:t>ервая редакция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05E5E7FC" w14:textId="77777777" w:rsidR="00E83155" w:rsidRPr="007F0874" w:rsidRDefault="00E83155" w:rsidP="002F5EE0">
      <w:pPr>
        <w:suppressAutoHyphens/>
        <w:rPr>
          <w:rFonts w:ascii="Arial" w:hAnsi="Arial" w:cs="Arial"/>
        </w:rPr>
      </w:pPr>
    </w:p>
    <w:p w14:paraId="6E049CC9" w14:textId="77777777" w:rsidR="00F3496E" w:rsidRDefault="00F3496E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1F38E524" w14:textId="77777777" w:rsidR="00F3496E" w:rsidRDefault="00F3496E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181D427A" w14:textId="77777777" w:rsidR="00F3496E" w:rsidRDefault="00F3496E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</w:p>
    <w:p w14:paraId="60016E3C" w14:textId="6DA61916" w:rsidR="005C3F42" w:rsidRPr="007F0874" w:rsidRDefault="00756321" w:rsidP="005C3F42">
      <w:pPr>
        <w:pStyle w:val="14"/>
        <w:suppressAutoHyphens/>
        <w:spacing w:after="0"/>
        <w:rPr>
          <w:rFonts w:cs="Arial"/>
          <w:sz w:val="32"/>
          <w:szCs w:val="32"/>
        </w:rPr>
      </w:pPr>
      <w:r w:rsidRPr="007F0874">
        <w:rPr>
          <w:rFonts w:cs="Arial"/>
          <w:sz w:val="32"/>
          <w:szCs w:val="32"/>
        </w:rPr>
        <w:t>Единая с</w:t>
      </w:r>
      <w:r w:rsidR="005C3F42" w:rsidRPr="007F0874">
        <w:rPr>
          <w:rFonts w:cs="Arial"/>
          <w:sz w:val="32"/>
          <w:szCs w:val="32"/>
        </w:rPr>
        <w:t>истема информационного моделирования</w:t>
      </w:r>
    </w:p>
    <w:p w14:paraId="31EEDCC6" w14:textId="77777777" w:rsidR="005C3F42" w:rsidRPr="007F0874" w:rsidRDefault="005C3F42" w:rsidP="005C3F42">
      <w:pPr>
        <w:spacing w:before="100" w:line="401" w:lineRule="exact"/>
        <w:jc w:val="center"/>
        <w:rPr>
          <w:rFonts w:ascii="Arial" w:hAnsi="Arial" w:cs="Arial"/>
          <w:b/>
          <w:sz w:val="32"/>
          <w:szCs w:val="32"/>
        </w:rPr>
      </w:pPr>
    </w:p>
    <w:p w14:paraId="33985DC4" w14:textId="13AA862E" w:rsidR="008A7243" w:rsidRDefault="001611F9" w:rsidP="005C3F42">
      <w:pPr>
        <w:spacing w:before="100" w:line="401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СТРУКТУРА</w:t>
      </w:r>
    </w:p>
    <w:p w14:paraId="0FEA5B2B" w14:textId="77777777" w:rsidR="001611F9" w:rsidRDefault="001611F9" w:rsidP="005C3F42">
      <w:pPr>
        <w:spacing w:before="100" w:line="401" w:lineRule="exact"/>
        <w:jc w:val="center"/>
        <w:rPr>
          <w:rFonts w:ascii="Arial" w:hAnsi="Arial" w:cs="Arial"/>
          <w:b/>
          <w:sz w:val="32"/>
          <w:szCs w:val="32"/>
        </w:rPr>
      </w:pPr>
    </w:p>
    <w:p w14:paraId="448FB978" w14:textId="2662CB2E" w:rsidR="001611F9" w:rsidRPr="001611F9" w:rsidRDefault="001611F9" w:rsidP="005C3F42">
      <w:pPr>
        <w:spacing w:before="100" w:line="401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формирования</w:t>
      </w:r>
    </w:p>
    <w:p w14:paraId="7751E6C4" w14:textId="77777777" w:rsidR="003B57F8" w:rsidRPr="007F0874" w:rsidRDefault="003B57F8" w:rsidP="002F5EE0">
      <w:pPr>
        <w:pStyle w:val="14"/>
        <w:suppressAutoHyphens/>
        <w:spacing w:line="360" w:lineRule="auto"/>
        <w:rPr>
          <w:rFonts w:cs="Arial"/>
          <w:sz w:val="28"/>
          <w:szCs w:val="28"/>
        </w:rPr>
      </w:pPr>
    </w:p>
    <w:p w14:paraId="1C0EE0BF" w14:textId="77777777" w:rsidR="00AA6D62" w:rsidRPr="007F0874" w:rsidRDefault="00AA6D62" w:rsidP="002F5EE0">
      <w:pPr>
        <w:pStyle w:val="14"/>
        <w:suppressAutoHyphens/>
        <w:spacing w:line="360" w:lineRule="auto"/>
        <w:rPr>
          <w:rFonts w:cs="Arial"/>
          <w:sz w:val="28"/>
          <w:szCs w:val="28"/>
        </w:rPr>
      </w:pPr>
    </w:p>
    <w:p w14:paraId="47D50026" w14:textId="77777777" w:rsidR="003B57F8" w:rsidRPr="007F0874" w:rsidRDefault="003B57F8" w:rsidP="002F5EE0">
      <w:pPr>
        <w:suppressAutoHyphens/>
        <w:spacing w:line="240" w:lineRule="auto"/>
        <w:rPr>
          <w:rFonts w:ascii="Arial" w:hAnsi="Arial" w:cs="Arial"/>
          <w:b/>
          <w:sz w:val="24"/>
        </w:rPr>
      </w:pPr>
    </w:p>
    <w:p w14:paraId="13B84E1A" w14:textId="2D47C50D" w:rsidR="0052748E" w:rsidRDefault="00651EEC" w:rsidP="005274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748E">
        <w:rPr>
          <w:rFonts w:ascii="Arial" w:hAnsi="Arial" w:cs="Arial"/>
          <w:b/>
          <w:vanish/>
        </w:rPr>
        <w:t>Издание официальное</w:t>
      </w:r>
      <w:r w:rsidR="0052748E" w:rsidRPr="0052748E">
        <w:rPr>
          <w:rFonts w:ascii="Arial" w:hAnsi="Arial" w:cs="Arial"/>
          <w:b/>
          <w:bCs/>
          <w:i/>
          <w:iCs/>
        </w:rPr>
        <w:t xml:space="preserve"> </w:t>
      </w:r>
      <w:r w:rsidR="0052748E">
        <w:rPr>
          <w:rStyle w:val="normaltextrun"/>
          <w:rFonts w:ascii="Arial" w:hAnsi="Arial" w:cs="Arial"/>
          <w:b/>
          <w:bCs/>
          <w:i/>
          <w:iCs/>
        </w:rPr>
        <w:t xml:space="preserve">Настоящий проект стандарта не подлежит применению до его </w:t>
      </w:r>
      <w:r w:rsidR="00C1583C">
        <w:rPr>
          <w:rStyle w:val="normaltextrun"/>
          <w:rFonts w:ascii="Arial" w:hAnsi="Arial" w:cs="Arial"/>
          <w:b/>
          <w:bCs/>
          <w:i/>
          <w:iCs/>
        </w:rPr>
        <w:t>утверждения</w:t>
      </w:r>
      <w:r w:rsidR="0052748E">
        <w:rPr>
          <w:rStyle w:val="eop"/>
          <w:rFonts w:ascii="Arial" w:hAnsi="Arial" w:cs="Arial"/>
        </w:rPr>
        <w:t> </w:t>
      </w:r>
    </w:p>
    <w:p w14:paraId="20990062" w14:textId="77777777" w:rsidR="0052748E" w:rsidRDefault="0052748E" w:rsidP="005274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17382A7" w14:textId="77777777" w:rsidR="003B57F8" w:rsidRPr="0052748E" w:rsidRDefault="003B57F8" w:rsidP="002F5EE0">
      <w:pPr>
        <w:suppressAutoHyphens/>
        <w:spacing w:line="240" w:lineRule="auto"/>
        <w:jc w:val="center"/>
        <w:rPr>
          <w:rFonts w:ascii="Arial" w:hAnsi="Arial" w:cs="Arial"/>
          <w:b/>
          <w:vanish/>
          <w:sz w:val="24"/>
        </w:rPr>
      </w:pPr>
    </w:p>
    <w:p w14:paraId="57681A22" w14:textId="77777777" w:rsidR="002D719A" w:rsidRPr="007F0874" w:rsidRDefault="002D719A" w:rsidP="002F5EE0">
      <w:pPr>
        <w:suppressAutoHyphens/>
        <w:spacing w:line="240" w:lineRule="auto"/>
        <w:jc w:val="center"/>
        <w:rPr>
          <w:rFonts w:ascii="Arial" w:hAnsi="Arial" w:cs="Arial"/>
          <w:b/>
          <w:sz w:val="24"/>
        </w:rPr>
      </w:pPr>
    </w:p>
    <w:p w14:paraId="7F180C0F" w14:textId="77777777" w:rsidR="003B57F8" w:rsidRPr="007F0874" w:rsidRDefault="003B57F8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589388B2" w14:textId="6D8FAFD6" w:rsidR="00247345" w:rsidRDefault="00247345" w:rsidP="002F5EE0">
      <w:pPr>
        <w:suppressAutoHyphens/>
        <w:spacing w:line="240" w:lineRule="auto"/>
        <w:rPr>
          <w:rFonts w:ascii="Arial" w:hAnsi="Arial" w:cs="Arial"/>
          <w:b/>
        </w:rPr>
      </w:pPr>
    </w:p>
    <w:p w14:paraId="2EEFE836" w14:textId="77777777" w:rsidR="00247345" w:rsidRPr="007F0874" w:rsidRDefault="00247345" w:rsidP="002F5EE0">
      <w:pPr>
        <w:suppressAutoHyphens/>
        <w:spacing w:line="240" w:lineRule="auto"/>
        <w:rPr>
          <w:rFonts w:ascii="Arial" w:hAnsi="Arial" w:cs="Arial"/>
          <w:b/>
        </w:rPr>
      </w:pPr>
    </w:p>
    <w:p w14:paraId="1B704E59" w14:textId="77777777" w:rsidR="005C3F42" w:rsidRPr="007F0874" w:rsidRDefault="005C3F42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</w:p>
    <w:p w14:paraId="3E7A5B16" w14:textId="77777777" w:rsidR="003B57F8" w:rsidRPr="007F0874" w:rsidRDefault="009B6A6D" w:rsidP="002F5EE0">
      <w:pPr>
        <w:suppressAutoHyphens/>
        <w:spacing w:line="240" w:lineRule="auto"/>
        <w:jc w:val="center"/>
        <w:rPr>
          <w:rFonts w:ascii="Arial" w:hAnsi="Arial" w:cs="Arial"/>
          <w:b/>
        </w:rPr>
      </w:pPr>
      <w:r w:rsidRPr="007F087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E60E" wp14:editId="05EA962E">
                <wp:simplePos x="0" y="0"/>
                <wp:positionH relativeFrom="column">
                  <wp:posOffset>1943100</wp:posOffset>
                </wp:positionH>
                <wp:positionV relativeFrom="paragraph">
                  <wp:posOffset>208280</wp:posOffset>
                </wp:positionV>
                <wp:extent cx="800100" cy="685800"/>
                <wp:effectExtent l="0" t="0" r="0" b="0"/>
                <wp:wrapNone/>
                <wp:docPr id="8" name="Поле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29BF4" w14:textId="77777777" w:rsidR="00D67E68" w:rsidRDefault="00D67E68" w:rsidP="003B57F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B184E8" wp14:editId="2B44A6A7">
                                  <wp:extent cx="838200" cy="561975"/>
                                  <wp:effectExtent l="0" t="0" r="0" b="9525"/>
                                  <wp:docPr id="2" name="Рисунок 2" descr="Бланк_Зна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Бланк_Зна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E60E" id="_x0000_t202" coordsize="21600,21600" o:spt="202" path="m,l,21600r21600,l21600,xe">
                <v:stroke joinstyle="miter"/>
                <v:path gradientshapeok="t" o:connecttype="rect"/>
              </v:shapetype>
              <v:shape id="Поле 284" o:spid="_x0000_s1026" type="#_x0000_t202" style="position:absolute;left:0;text-align:left;margin-left:153pt;margin-top:16.4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++7QEAALADAAAOAAAAZHJzL2Uyb0RvYy54bWysU12O0zAQfkfiDpbfadKqu5So6QpYLUJa&#10;fqSFA7iO3VjEHjN2m5TLcAqeVuIMPRJjp9st8IZ4iTwznz9/38xkeTXYju0UBgOu5tNJyZlyEhrj&#10;NjX//Onm2YKzEIVrRAdO1XyvAr9aPX2y7H2lZtBC1yhkROJC1fuatzH6qiiCbJUVYQJeOSpqQCsi&#10;hbgpGhQ9sduumJXlZdEDNh5BqhAoez0W+Srza61k/KB1UJF1NSdtMX8xf9fpW6yWotqg8K2RRxni&#10;H1RYYRw9eqK6FlGwLZq/qKyRCAF0nEiwBWhtpMoeyM20/MPNXSu8yl6oOcGf2hT+H618v/uIzDQ1&#10;p0E5YWlEh++Hn4f7ww82W8xTf3ofKoLdeQLG4RUMNOfsNfhbkF8CQYozzHghJPS6fwcNMYpthHxj&#10;0GhTl8g3IxoayP40BDVEJim5KKkRVJFUulxcUJhEFKJ6uOwxxDcKLEuHmiPNOJOL3W2II/QBkt5y&#10;cGO6jvKi6txvCeJMmSw+6R2Vx2E9EDo5WkOzJxsI49rQmtOhBfzGWU8rU/PwdStQcda9dTSTF9P5&#10;PO1YDuYXz2cU4HllfV4RThJVzSNn4/F1HPdy69FsWnpp7LKDl9Q+bbK1R1VH3bQWuTnHFU57dx5n&#10;1OOPtvoFAAD//wMAUEsDBBQABgAIAAAAIQB58uc93QAAAAoBAAAPAAAAZHJzL2Rvd25yZXYueG1s&#10;TI9BS8QwEIXvgv8hjODNTewuy1KbLiIsinix7g/INrEpbSahSdrqr3c86W1m3uPN96rj6kY2myn2&#10;HiXcbwQwg63XPXYSzh+nuwOwmBRqNXo0Er5MhGN9fVWpUvsF383cpI5RCMZSSbAphZLz2FrjVNz4&#10;YJC0Tz85lWidOq4ntVC4G3khxJ471SN9sCqYJ2vaoclOwik/v7j5m+fw2rQL2jDk89sg5e3N+vgA&#10;LJk1/ZnhF5/QoSami8+oIxslbMWeuiQaCqpAht22oMOFnDtxAF5X/H+F+gcAAP//AwBQSwECLQAU&#10;AAYACAAAACEAtoM4kv4AAADhAQAAEwAAAAAAAAAAAAAAAAAAAAAAW0NvbnRlbnRfVHlwZXNdLnht&#10;bFBLAQItABQABgAIAAAAIQA4/SH/1gAAAJQBAAALAAAAAAAAAAAAAAAAAC8BAABfcmVscy8ucmVs&#10;c1BLAQItABQABgAIAAAAIQAsps++7QEAALADAAAOAAAAAAAAAAAAAAAAAC4CAABkcnMvZTJvRG9j&#10;LnhtbFBLAQItABQABgAIAAAAIQB58uc93QAAAAoBAAAPAAAAAAAAAAAAAAAAAEcEAABkcnMvZG93&#10;bnJldi54bWxQSwUGAAAAAAQABADzAAAAUQUAAAAA&#10;" filled="f" stroked="f">
                <v:path arrowok="t"/>
                <v:textbox>
                  <w:txbxContent>
                    <w:p w14:paraId="16629BF4" w14:textId="77777777" w:rsidR="00D67E68" w:rsidRDefault="00D67E68" w:rsidP="003B57F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EB184E8" wp14:editId="2B44A6A7">
                            <wp:extent cx="838200" cy="561975"/>
                            <wp:effectExtent l="0" t="0" r="0" b="9525"/>
                            <wp:docPr id="2" name="Рисунок 2" descr="Бланк_Зна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Бланк_Зна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054204" w14:textId="77777777" w:rsidR="003B57F8" w:rsidRPr="007F0874" w:rsidRDefault="003B57F8" w:rsidP="002F5EE0">
      <w:pPr>
        <w:suppressAutoHyphens/>
        <w:spacing w:line="240" w:lineRule="auto"/>
        <w:rPr>
          <w:rFonts w:ascii="Arial" w:hAnsi="Arial" w:cs="Arial"/>
          <w:b/>
        </w:rPr>
        <w:sectPr w:rsidR="003B57F8" w:rsidRPr="007F0874" w:rsidSect="00BD5ABF">
          <w:headerReference w:type="default" r:id="rId11"/>
          <w:footerReference w:type="default" r:id="rId12"/>
          <w:pgSz w:w="11909" w:h="16834"/>
          <w:pgMar w:top="1134" w:right="1418" w:bottom="1134" w:left="851" w:header="1134" w:footer="1134" w:gutter="0"/>
          <w:cols w:space="60"/>
          <w:noEndnote/>
          <w:titlePg/>
          <w:docGrid w:linePitch="299"/>
        </w:sectPr>
      </w:pPr>
    </w:p>
    <w:p w14:paraId="1FC28A4B" w14:textId="77777777" w:rsidR="003B57F8" w:rsidRPr="007F0874" w:rsidRDefault="003B57F8" w:rsidP="002F5EE0">
      <w:pPr>
        <w:shd w:val="clear" w:color="auto" w:fill="FFFFFF"/>
        <w:suppressAutoHyphens/>
        <w:spacing w:after="0" w:line="240" w:lineRule="auto"/>
        <w:ind w:right="-648"/>
        <w:jc w:val="center"/>
        <w:rPr>
          <w:rFonts w:ascii="Arial" w:hAnsi="Arial" w:cs="Arial"/>
          <w:b/>
          <w:sz w:val="24"/>
        </w:rPr>
      </w:pPr>
      <w:r w:rsidRPr="007F0874">
        <w:rPr>
          <w:rFonts w:ascii="Arial" w:hAnsi="Arial" w:cs="Arial"/>
          <w:b/>
          <w:color w:val="000000"/>
          <w:spacing w:val="3"/>
          <w:sz w:val="20"/>
          <w:szCs w:val="18"/>
        </w:rPr>
        <w:t>Москва</w:t>
      </w:r>
    </w:p>
    <w:p w14:paraId="05401606" w14:textId="77777777" w:rsidR="003B57F8" w:rsidRPr="007F0874" w:rsidRDefault="003B57F8" w:rsidP="002F5EE0">
      <w:pPr>
        <w:shd w:val="clear" w:color="auto" w:fill="FFFFFF"/>
        <w:suppressAutoHyphens/>
        <w:spacing w:after="0" w:line="240" w:lineRule="auto"/>
        <w:ind w:left="576" w:right="-648" w:hanging="576"/>
        <w:jc w:val="center"/>
        <w:rPr>
          <w:rFonts w:ascii="Arial" w:hAnsi="Arial" w:cs="Arial"/>
          <w:b/>
          <w:color w:val="000000"/>
          <w:sz w:val="20"/>
          <w:szCs w:val="18"/>
        </w:rPr>
      </w:pPr>
      <w:r w:rsidRPr="007F0874">
        <w:rPr>
          <w:rFonts w:ascii="Arial" w:hAnsi="Arial" w:cs="Arial"/>
          <w:b/>
          <w:color w:val="000000"/>
          <w:sz w:val="20"/>
          <w:szCs w:val="18"/>
        </w:rPr>
        <w:t>Стандартинформ</w:t>
      </w:r>
    </w:p>
    <w:p w14:paraId="06998F31" w14:textId="57CEC1E0" w:rsidR="003B57F8" w:rsidRPr="007F0874" w:rsidRDefault="003B57F8" w:rsidP="002F5EE0">
      <w:pPr>
        <w:shd w:val="clear" w:color="auto" w:fill="FFFFFF"/>
        <w:suppressAutoHyphens/>
        <w:spacing w:after="0" w:line="240" w:lineRule="auto"/>
        <w:ind w:right="-648"/>
        <w:jc w:val="center"/>
        <w:rPr>
          <w:rFonts w:ascii="Arial" w:hAnsi="Arial" w:cs="Arial"/>
          <w:b/>
          <w:color w:val="000000"/>
          <w:spacing w:val="-5"/>
          <w:sz w:val="20"/>
          <w:szCs w:val="18"/>
        </w:rPr>
        <w:sectPr w:rsidR="003B57F8" w:rsidRPr="007F0874" w:rsidSect="00C87E77">
          <w:headerReference w:type="even" r:id="rId13"/>
          <w:footerReference w:type="even" r:id="rId14"/>
          <w:type w:val="continuous"/>
          <w:pgSz w:w="11909" w:h="16834"/>
          <w:pgMar w:top="1440" w:right="1418" w:bottom="1134" w:left="851" w:header="720" w:footer="720" w:gutter="0"/>
          <w:cols w:space="60"/>
          <w:noEndnote/>
          <w:titlePg/>
        </w:sectPr>
      </w:pPr>
      <w:r w:rsidRPr="007F0874">
        <w:rPr>
          <w:rFonts w:ascii="Arial" w:hAnsi="Arial" w:cs="Arial"/>
          <w:b/>
          <w:color w:val="000000"/>
          <w:spacing w:val="-5"/>
          <w:sz w:val="20"/>
          <w:szCs w:val="18"/>
        </w:rPr>
        <w:t>20</w:t>
      </w:r>
      <w:r w:rsidR="003F6C58" w:rsidRPr="007F0874">
        <w:rPr>
          <w:rFonts w:ascii="Arial" w:hAnsi="Arial" w:cs="Arial"/>
          <w:b/>
          <w:color w:val="000000"/>
          <w:spacing w:val="-5"/>
          <w:sz w:val="20"/>
          <w:szCs w:val="18"/>
        </w:rPr>
        <w:t>2</w:t>
      </w:r>
      <w:r w:rsidR="005527F6">
        <w:rPr>
          <w:rFonts w:ascii="Arial" w:hAnsi="Arial" w:cs="Arial"/>
          <w:b/>
          <w:color w:val="000000"/>
          <w:spacing w:val="-5"/>
          <w:sz w:val="20"/>
          <w:szCs w:val="18"/>
        </w:rPr>
        <w:t>2</w:t>
      </w:r>
    </w:p>
    <w:p w14:paraId="4C170851" w14:textId="77777777" w:rsidR="00247345" w:rsidRPr="007F0874" w:rsidRDefault="00247345" w:rsidP="00D3488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F0874">
        <w:rPr>
          <w:rFonts w:ascii="Arial" w:eastAsia="Times New Roman" w:hAnsi="Arial" w:cs="Arial"/>
          <w:b/>
          <w:sz w:val="28"/>
          <w:szCs w:val="24"/>
          <w:lang w:eastAsia="ru-RU"/>
        </w:rPr>
        <w:lastRenderedPageBreak/>
        <w:t>Предисловие</w:t>
      </w:r>
    </w:p>
    <w:p w14:paraId="2AA6EA23" w14:textId="4F79F7DE" w:rsidR="00247345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1 РАЗРАБОТАН </w:t>
      </w:r>
      <w:r w:rsidR="00717F7E" w:rsidRPr="007F0874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Частным учреждением Гос</w:t>
      </w:r>
      <w:r w:rsidR="00717F7E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ударственной </w:t>
      </w:r>
      <w:r w:rsidR="00717F7E" w:rsidRPr="007F0874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корпорации </w:t>
      </w:r>
      <w:r w:rsidR="00717F7E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по атомной энергии </w:t>
      </w:r>
      <w:r w:rsidR="00717F7E" w:rsidRPr="007F0874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«Росатом» «Отраслевой центр капитального строительства»</w:t>
      </w:r>
      <w:r w:rsidR="00717F7E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br/>
        <w:t>(Частное учреждение Госкорпорации «Росатом» «ОКЦС»)</w:t>
      </w:r>
    </w:p>
    <w:p w14:paraId="1526E8A0" w14:textId="77777777" w:rsidR="00DC2242" w:rsidRPr="007F0874" w:rsidRDefault="00DC2242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0710AF8" w14:textId="47114D07" w:rsidR="00247345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2 ВНЕСЕН </w:t>
      </w:r>
      <w:r w:rsidR="004050C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ехническим комитетом по стандартизации ТК </w:t>
      </w:r>
      <w:r w:rsidR="003F6C58"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465 </w:t>
      </w:r>
      <w:r w:rsidR="00342E88" w:rsidRPr="007F087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F6C58" w:rsidRPr="007F0874">
        <w:rPr>
          <w:rFonts w:ascii="Arial" w:hAnsi="Arial" w:cs="Arial"/>
          <w:sz w:val="24"/>
          <w:szCs w:val="24"/>
          <w:shd w:val="clear" w:color="auto" w:fill="FFFFFF"/>
        </w:rPr>
        <w:t>Строительство</w:t>
      </w:r>
      <w:r w:rsidR="00342E88" w:rsidRPr="007F0874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C4D4D0" w14:textId="77777777" w:rsidR="00DC2242" w:rsidRPr="007F0874" w:rsidRDefault="00DC2242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BEA628" w14:textId="032DB33C" w:rsidR="00247345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3 УТВЕРЖДЕН И ВВЕДЕН В ДЕЙСТВИЕ Приказом Федерального агентства по техническому регулированию и метрологии </w:t>
      </w:r>
      <w:r w:rsidR="00EC5D80"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36C37"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752E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№             -ст</w:t>
      </w:r>
    </w:p>
    <w:p w14:paraId="6DAD6ADB" w14:textId="77777777" w:rsidR="00E5752E" w:rsidRPr="007F0874" w:rsidRDefault="00E5752E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F9331D" w14:textId="77777777" w:rsidR="00247345" w:rsidRPr="007F0874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>4 ВВЕДЕН ВПЕРВЫЕ</w:t>
      </w:r>
    </w:p>
    <w:p w14:paraId="722A8645" w14:textId="77777777" w:rsidR="00247345" w:rsidRPr="007F0874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3B8C27" w14:textId="77777777" w:rsidR="004A2CA4" w:rsidRPr="007F0874" w:rsidRDefault="004A2CA4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4D8492" w14:textId="62F15593" w:rsidR="00247345" w:rsidRPr="007F0874" w:rsidRDefault="005C38C2" w:rsidP="005C38C2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применения настоящего стандарта установлены в статье 26 Федерального закона</w:t>
      </w:r>
      <w:r w:rsidR="00492BB1"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от 29 июня 2015 г. № 162-ФЗ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«О стандартизации в Российской Федерации». Информация об изменениях к настоящему стандарту публикуется в </w:t>
      </w:r>
      <w:r w:rsidR="00492BB1"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ежегодном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(по состоянию на 1 января текущего года) информационном указателе «Национальные стандарты», а официальный текст изменений и поправок </w:t>
      </w:r>
      <w:r w:rsidR="004050C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ежемесячно</w:t>
      </w:r>
      <w:r w:rsidR="00492BB1"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</w:t>
      </w:r>
      <w:r w:rsidR="00492BB1"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зования — на официальном сайте Ф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едерального </w:t>
      </w:r>
      <w:r w:rsidR="00492BB1"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агентства по техническому регулированию и метрологии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сети Интернет (</w:t>
      </w:r>
      <w:r w:rsidR="004D4622" w:rsidRPr="004D46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www.rst.gov.ru</w:t>
      </w:r>
      <w:r w:rsidRPr="007F087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14:paraId="02C9E65E" w14:textId="77777777" w:rsidR="00D34881" w:rsidRPr="007F0874" w:rsidRDefault="00D34881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</w:p>
    <w:p w14:paraId="16974D70" w14:textId="1347BDDF" w:rsidR="00247345" w:rsidRPr="007F0874" w:rsidRDefault="00DC24B4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© </w:t>
      </w:r>
      <w:r w:rsidRPr="00620F0B">
        <w:rPr>
          <w:rFonts w:ascii="Arial" w:eastAsia="Times New Roman" w:hAnsi="Arial" w:cs="Arial"/>
          <w:vanish/>
          <w:color w:val="000000"/>
          <w:spacing w:val="4"/>
          <w:sz w:val="24"/>
          <w:szCs w:val="24"/>
          <w:lang w:eastAsia="ru-RU"/>
        </w:rPr>
        <w:t>Стандартинформ</w:t>
      </w:r>
      <w:r w:rsidRPr="007F087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, </w:t>
      </w:r>
      <w:r w:rsidR="00492BB1" w:rsidRPr="007F087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оформление, </w:t>
      </w:r>
      <w:r w:rsidRPr="007F087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20</w:t>
      </w:r>
      <w:r w:rsidR="003F6C58" w:rsidRPr="007F0874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2</w:t>
      </w:r>
      <w:r w:rsidR="005527F6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2</w:t>
      </w:r>
    </w:p>
    <w:p w14:paraId="45827863" w14:textId="77777777" w:rsidR="00247345" w:rsidRPr="007F0874" w:rsidRDefault="00247345" w:rsidP="00D34881">
      <w:pPr>
        <w:shd w:val="clear" w:color="auto" w:fill="FFFFFF"/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514F5F" w14:textId="1BD87DDE" w:rsidR="00D34881" w:rsidRPr="007F0874" w:rsidRDefault="00247345" w:rsidP="00D34881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стандарт не может быть </w:t>
      </w:r>
      <w:r w:rsidR="00487521" w:rsidRPr="00487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полностью или частично </w:t>
      </w:r>
      <w:r w:rsidRPr="007F08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воспроизведен, тиражирован и распространен в качестве официального издания без разрешения </w:t>
      </w:r>
      <w:r w:rsidR="00342E88" w:rsidRPr="007F087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Федерального агентства по техническому регулированию и метрологии</w:t>
      </w:r>
    </w:p>
    <w:p w14:paraId="7F5ECE71" w14:textId="77777777" w:rsidR="00CC46FE" w:rsidRPr="007F0874" w:rsidRDefault="00EB54A1" w:rsidP="00D34881">
      <w:pPr>
        <w:suppressAutoHyphens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7F0874">
        <w:rPr>
          <w:rFonts w:ascii="Arial" w:hAnsi="Arial" w:cs="Arial"/>
          <w:sz w:val="24"/>
          <w:szCs w:val="24"/>
        </w:rPr>
        <w:br w:type="page"/>
      </w:r>
      <w:r w:rsidR="00CC46FE" w:rsidRPr="007F0874">
        <w:rPr>
          <w:rFonts w:ascii="Arial" w:hAnsi="Arial" w:cs="Arial"/>
          <w:b/>
          <w:sz w:val="28"/>
          <w:szCs w:val="24"/>
        </w:rPr>
        <w:lastRenderedPageBreak/>
        <w:t>Содержание</w:t>
      </w:r>
    </w:p>
    <w:sdt>
      <w:sdtPr>
        <w:rPr>
          <w:b/>
          <w:bCs/>
          <w:caps/>
        </w:rPr>
        <w:id w:val="224650160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</w:rPr>
      </w:sdtEndPr>
      <w:sdtContent>
        <w:p w14:paraId="2756A2F4" w14:textId="18191B42" w:rsidR="009E6B85" w:rsidRPr="00487521" w:rsidRDefault="00AD61AA" w:rsidP="005527F6">
          <w:pPr>
            <w:pStyle w:val="12"/>
            <w:rPr>
              <w:rStyle w:val="ac"/>
              <w:noProof/>
              <w:szCs w:val="24"/>
              <w:u w:val="none"/>
            </w:rPr>
          </w:pPr>
          <w:r w:rsidRPr="007F0874">
            <w:rPr>
              <w:b/>
              <w:bCs/>
            </w:rPr>
            <w:fldChar w:fldCharType="begin"/>
          </w:r>
          <w:r w:rsidRPr="007F0874">
            <w:instrText>TOC \o "1-3" \h \z \u</w:instrText>
          </w:r>
          <w:r w:rsidRPr="007F0874">
            <w:rPr>
              <w:b/>
              <w:bCs/>
            </w:rPr>
            <w:fldChar w:fldCharType="separate"/>
          </w:r>
        </w:p>
        <w:p w14:paraId="41B62755" w14:textId="2B88BD62" w:rsidR="009E6B85" w:rsidRPr="00487521" w:rsidRDefault="00EF7AAB" w:rsidP="005527F6">
          <w:pPr>
            <w:pStyle w:val="12"/>
            <w:rPr>
              <w:rStyle w:val="ac"/>
              <w:noProof/>
              <w:szCs w:val="24"/>
              <w:u w:val="none"/>
            </w:rPr>
          </w:pPr>
          <w:hyperlink w:anchor="_Toc67413812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1</w:t>
            </w:r>
            <w:r w:rsidR="009E6B85" w:rsidRPr="00487521">
              <w:rPr>
                <w:rStyle w:val="ac"/>
                <w:noProof/>
                <w:u w:val="none"/>
              </w:rPr>
              <w:tab/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>Область применения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040FC6AB" w14:textId="241862EC" w:rsidR="009E6B85" w:rsidRPr="00487521" w:rsidRDefault="00EF7AAB" w:rsidP="005527F6">
          <w:pPr>
            <w:pStyle w:val="12"/>
            <w:rPr>
              <w:rStyle w:val="ac"/>
              <w:noProof/>
              <w:szCs w:val="24"/>
              <w:u w:val="none"/>
            </w:rPr>
          </w:pPr>
          <w:hyperlink w:anchor="_Toc67413813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2</w:t>
            </w:r>
            <w:r w:rsidR="009E6B85" w:rsidRPr="00487521">
              <w:rPr>
                <w:rStyle w:val="ac"/>
                <w:noProof/>
                <w:szCs w:val="24"/>
                <w:u w:val="none"/>
              </w:rPr>
              <w:tab/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>Нормативные ссылки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6C4538FA" w14:textId="6E2CE955" w:rsidR="009E6B85" w:rsidRPr="00487521" w:rsidRDefault="00EF7AAB" w:rsidP="005527F6">
          <w:pPr>
            <w:pStyle w:val="12"/>
            <w:rPr>
              <w:rStyle w:val="ac"/>
              <w:noProof/>
              <w:szCs w:val="24"/>
              <w:u w:val="none"/>
            </w:rPr>
          </w:pPr>
          <w:hyperlink w:anchor="_Toc67413814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3</w:t>
            </w:r>
            <w:r w:rsidR="009E6B85" w:rsidRPr="00487521">
              <w:rPr>
                <w:rStyle w:val="ac"/>
                <w:noProof/>
                <w:szCs w:val="24"/>
                <w:u w:val="none"/>
              </w:rPr>
              <w:tab/>
            </w:r>
            <w:r w:rsidR="00717F7E" w:rsidRPr="005527F6">
              <w:rPr>
                <w:rStyle w:val="ac"/>
                <w:caps/>
                <w:noProof/>
                <w:szCs w:val="24"/>
                <w:u w:val="none"/>
              </w:rPr>
              <w:t>C</w:t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>окращения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2DE91611" w14:textId="6E4F9172" w:rsidR="009E6B85" w:rsidRPr="00487521" w:rsidRDefault="00EF7AAB" w:rsidP="005527F6">
          <w:pPr>
            <w:pStyle w:val="12"/>
            <w:rPr>
              <w:rStyle w:val="ac"/>
              <w:b/>
              <w:noProof/>
              <w:szCs w:val="24"/>
              <w:u w:val="none"/>
            </w:rPr>
          </w:pPr>
          <w:hyperlink w:anchor="_Toc67413818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4</w:t>
            </w:r>
            <w:r w:rsidR="009E6B85" w:rsidRPr="00487521">
              <w:rPr>
                <w:rStyle w:val="ac"/>
                <w:noProof/>
                <w:szCs w:val="24"/>
                <w:u w:val="none"/>
              </w:rPr>
              <w:tab/>
            </w:r>
            <w:r w:rsidR="007C414C">
              <w:rPr>
                <w:rStyle w:val="ac"/>
                <w:noProof/>
                <w:szCs w:val="24"/>
                <w:u w:val="none"/>
                <w:lang w:val="ru-RU"/>
              </w:rPr>
              <w:t>Ф</w:t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>ормировани</w:t>
            </w:r>
            <w:r w:rsidR="007C414C">
              <w:rPr>
                <w:rStyle w:val="ac"/>
                <w:noProof/>
                <w:szCs w:val="24"/>
                <w:u w:val="none"/>
                <w:lang w:val="ru-RU"/>
              </w:rPr>
              <w:t>е</w:t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 xml:space="preserve"> структуры</w:t>
            </w:r>
            <w:r w:rsidR="007C414C">
              <w:rPr>
                <w:rStyle w:val="ac"/>
                <w:noProof/>
                <w:szCs w:val="24"/>
                <w:u w:val="none"/>
                <w:lang w:val="ru-RU"/>
              </w:rPr>
              <w:t xml:space="preserve"> </w:t>
            </w:r>
            <w:r w:rsidR="007C414C" w:rsidRPr="007C414C">
              <w:rPr>
                <w:rStyle w:val="ac"/>
                <w:noProof/>
                <w:szCs w:val="24"/>
                <w:u w:val="none"/>
                <w:lang w:val="ru-RU"/>
              </w:rPr>
              <w:t>Единой системы информационного моделирования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62004D9C" w14:textId="73FE7B51" w:rsidR="009E6B85" w:rsidRPr="00487521" w:rsidRDefault="00EF7AAB" w:rsidP="005527F6">
          <w:pPr>
            <w:pStyle w:val="12"/>
            <w:rPr>
              <w:rStyle w:val="ac"/>
              <w:noProof/>
              <w:szCs w:val="24"/>
              <w:u w:val="none"/>
            </w:rPr>
          </w:pPr>
          <w:hyperlink w:anchor="_Toc67413819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5</w:t>
            </w:r>
            <w:r w:rsidR="009E6B85" w:rsidRPr="00487521">
              <w:rPr>
                <w:rStyle w:val="ac"/>
                <w:noProof/>
                <w:szCs w:val="24"/>
                <w:u w:val="none"/>
              </w:rPr>
              <w:tab/>
            </w:r>
            <w:r w:rsidR="00F529D9">
              <w:rPr>
                <w:rStyle w:val="ac"/>
                <w:noProof/>
                <w:szCs w:val="24"/>
                <w:u w:val="none"/>
                <w:lang w:val="ru-RU"/>
              </w:rPr>
              <w:t>О</w:t>
            </w:r>
            <w:r w:rsidR="00F529D9">
              <w:rPr>
                <w:rStyle w:val="ac"/>
                <w:noProof/>
                <w:szCs w:val="24"/>
                <w:u w:val="none"/>
              </w:rPr>
              <w:t>бозначение</w:t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 xml:space="preserve"> национальных стандартов Единой системы информационного моделирования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40AE45CB" w14:textId="619E87A4" w:rsidR="009E6B85" w:rsidRDefault="00EF7AAB" w:rsidP="005527F6">
          <w:pPr>
            <w:pStyle w:val="12"/>
            <w:rPr>
              <w:rStyle w:val="ac"/>
              <w:b/>
              <w:noProof/>
              <w:szCs w:val="24"/>
              <w:u w:val="none"/>
            </w:rPr>
          </w:pPr>
          <w:hyperlink w:anchor="_Toc67413820" w:history="1">
            <w:r w:rsidR="009E6B85" w:rsidRPr="00487521">
              <w:rPr>
                <w:rStyle w:val="ac"/>
                <w:noProof/>
                <w:szCs w:val="24"/>
                <w:u w:val="none"/>
              </w:rPr>
              <w:t>6</w:t>
            </w:r>
            <w:r w:rsidR="009E6B85" w:rsidRPr="00487521">
              <w:rPr>
                <w:rStyle w:val="ac"/>
                <w:noProof/>
                <w:szCs w:val="24"/>
                <w:u w:val="none"/>
              </w:rPr>
              <w:tab/>
            </w:r>
            <w:r w:rsidR="007C414C" w:rsidRPr="007C414C">
              <w:rPr>
                <w:rStyle w:val="ac"/>
                <w:noProof/>
                <w:szCs w:val="24"/>
                <w:u w:val="none"/>
              </w:rPr>
              <w:t>Формат</w:t>
            </w:r>
            <w:r w:rsidR="007C414C">
              <w:rPr>
                <w:rStyle w:val="ac"/>
                <w:noProof/>
                <w:szCs w:val="24"/>
                <w:u w:val="none"/>
                <w:lang w:val="ru-RU"/>
              </w:rPr>
              <w:t>ы</w:t>
            </w:r>
            <w:r w:rsidR="007C414C" w:rsidRPr="007C414C">
              <w:rPr>
                <w:rStyle w:val="ac"/>
                <w:noProof/>
                <w:szCs w:val="24"/>
                <w:u w:val="none"/>
              </w:rPr>
              <w:t xml:space="preserve"> представления </w:t>
            </w:r>
            <w:r w:rsidR="00487521" w:rsidRPr="00487521">
              <w:rPr>
                <w:rStyle w:val="ac"/>
                <w:noProof/>
                <w:szCs w:val="24"/>
                <w:u w:val="none"/>
              </w:rPr>
              <w:t>национальных стандартов Единой системы информационного моделирования в машиночитаемом виде</w:t>
            </w:r>
            <w:r w:rsidR="009E6B85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5F127634" w14:textId="05409BDF" w:rsidR="005527F6" w:rsidRDefault="005527F6" w:rsidP="005527F6">
          <w:pPr>
            <w:pStyle w:val="12"/>
            <w:rPr>
              <w:rFonts w:cstheme="minorBidi"/>
              <w:b/>
              <w:bCs/>
              <w:caps/>
            </w:rPr>
          </w:pPr>
          <w:r w:rsidRPr="005527F6">
            <w:t>Приложение А (</w:t>
          </w:r>
          <w:r w:rsidR="00E5752E">
            <w:rPr>
              <w:lang w:val="ru-RU"/>
            </w:rPr>
            <w:t>обязательное</w:t>
          </w:r>
          <w:r w:rsidRPr="005527F6">
            <w:t xml:space="preserve">) Перечень </w:t>
          </w:r>
          <w:r w:rsidR="00702DB1">
            <w:rPr>
              <w:lang w:val="ru-RU"/>
            </w:rPr>
            <w:t>подгрупп</w:t>
          </w:r>
          <w:r w:rsidRPr="005527F6">
            <w:t xml:space="preserve"> для классификационных групп</w:t>
          </w:r>
          <w:r w:rsidRPr="005527F6">
            <w:rPr>
              <w:rFonts w:cstheme="minorBidi"/>
            </w:rPr>
            <w:t xml:space="preserve"> </w:t>
          </w:r>
          <w:r>
            <w:rPr>
              <w:rFonts w:cstheme="minorBidi"/>
              <w:b/>
              <w:bCs/>
              <w:caps/>
            </w:rPr>
            <w:tab/>
          </w:r>
        </w:p>
        <w:p w14:paraId="78B85AB4" w14:textId="454765A0" w:rsidR="009E6B85" w:rsidRDefault="00EF7AAB" w:rsidP="005527F6">
          <w:pPr>
            <w:pStyle w:val="12"/>
            <w:rPr>
              <w:rFonts w:eastAsiaTheme="minorEastAsia" w:cstheme="minorBidi"/>
              <w:b/>
              <w:bCs/>
              <w:caps/>
              <w:noProof/>
              <w:lang w:eastAsia="ru-RU"/>
            </w:rPr>
          </w:pPr>
          <w:hyperlink w:anchor="_Toc67413821" w:history="1">
            <w:r w:rsidR="00487521" w:rsidRPr="00487521">
              <w:rPr>
                <w:rStyle w:val="ac"/>
                <w:noProof/>
                <w:szCs w:val="24"/>
                <w:u w:val="none"/>
              </w:rPr>
              <w:t>Библиография</w:t>
            </w:r>
            <w:r w:rsidR="00487521" w:rsidRPr="00487521">
              <w:rPr>
                <w:rStyle w:val="ac"/>
                <w:noProof/>
                <w:webHidden/>
                <w:szCs w:val="24"/>
                <w:u w:val="none"/>
              </w:rPr>
              <w:tab/>
            </w:r>
          </w:hyperlink>
        </w:p>
        <w:p w14:paraId="48938E38" w14:textId="28D8FC5F" w:rsidR="00F0789B" w:rsidRPr="007F0874" w:rsidRDefault="00AD61AA" w:rsidP="005527F6">
          <w:pPr>
            <w:pStyle w:val="12"/>
          </w:pPr>
          <w:r w:rsidRPr="007F0874">
            <w:rPr>
              <w:bCs/>
              <w:noProof/>
            </w:rPr>
            <w:fldChar w:fldCharType="end"/>
          </w:r>
        </w:p>
      </w:sdtContent>
    </w:sdt>
    <w:p w14:paraId="71FAEE62" w14:textId="77777777" w:rsidR="003A7453" w:rsidRPr="007F0874" w:rsidRDefault="003A7453" w:rsidP="00D34881">
      <w:pPr>
        <w:suppressAutoHyphens/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359194AD" w14:textId="77777777" w:rsidR="00BD5ABF" w:rsidRDefault="00BD5ABF" w:rsidP="003F098B">
      <w:pPr>
        <w:pStyle w:val="10"/>
        <w:numPr>
          <w:ilvl w:val="0"/>
          <w:numId w:val="0"/>
        </w:numPr>
        <w:ind w:left="1425"/>
        <w:rPr>
          <w:rFonts w:ascii="Arial" w:hAnsi="Arial" w:cs="Arial"/>
        </w:rPr>
        <w:sectPr w:rsidR="00BD5ABF" w:rsidSect="00956235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 w:code="9"/>
          <w:pgMar w:top="1134" w:right="1418" w:bottom="1134" w:left="851" w:header="1134" w:footer="1134" w:gutter="0"/>
          <w:pgNumType w:fmt="upperRoman" w:start="2"/>
          <w:cols w:space="720"/>
          <w:docGrid w:linePitch="299"/>
        </w:sectPr>
      </w:pPr>
    </w:p>
    <w:p w14:paraId="47BB7AF8" w14:textId="61B09B8F" w:rsidR="001611F9" w:rsidRDefault="001611F9" w:rsidP="001611F9">
      <w:pPr>
        <w:pStyle w:val="10"/>
        <w:numPr>
          <w:ilvl w:val="0"/>
          <w:numId w:val="0"/>
        </w:numPr>
        <w:spacing w:before="0" w:after="0"/>
        <w:jc w:val="center"/>
        <w:rPr>
          <w:rFonts w:ascii="Arial" w:hAnsi="Arial" w:cs="Arial"/>
        </w:rPr>
      </w:pPr>
      <w:bookmarkStart w:id="0" w:name="_Toc67413811"/>
      <w:r>
        <w:rPr>
          <w:rFonts w:ascii="Arial" w:hAnsi="Arial" w:cs="Arial"/>
        </w:rPr>
        <w:lastRenderedPageBreak/>
        <w:t>Введение</w:t>
      </w:r>
      <w:bookmarkEnd w:id="0"/>
    </w:p>
    <w:p w14:paraId="3F810C72" w14:textId="77777777" w:rsidR="001611F9" w:rsidRDefault="001611F9" w:rsidP="001611F9">
      <w:p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</w:p>
    <w:p w14:paraId="5B358E5B" w14:textId="08E22B7F" w:rsidR="00735DB8" w:rsidRPr="00735DB8" w:rsidRDefault="001611F9" w:rsidP="00735DB8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В настоящем стандарте</w:t>
      </w:r>
      <w:r w:rsidR="00735DB8">
        <w:rPr>
          <w:rFonts w:ascii="Arial" w:hAnsi="Arial" w:cs="Arial"/>
          <w:sz w:val="24"/>
          <w:szCs w:val="24"/>
          <w:lang w:eastAsia="ja-JP"/>
        </w:rPr>
        <w:t xml:space="preserve"> закреплены правила формирования структуры Единой системы информационного моделирования (далее </w:t>
      </w:r>
      <w:r w:rsidR="004D4622" w:rsidRPr="004D4622">
        <w:rPr>
          <w:rFonts w:ascii="Arial" w:hAnsi="Arial" w:cs="Arial"/>
          <w:sz w:val="24"/>
          <w:szCs w:val="24"/>
          <w:lang w:eastAsia="ja-JP"/>
        </w:rPr>
        <w:t>—</w:t>
      </w:r>
      <w:r w:rsidR="00735DB8">
        <w:rPr>
          <w:rFonts w:ascii="Arial" w:hAnsi="Arial" w:cs="Arial"/>
          <w:sz w:val="24"/>
          <w:szCs w:val="24"/>
          <w:lang w:eastAsia="ja-JP"/>
        </w:rPr>
        <w:t xml:space="preserve"> ЕСИМ), которые устанавливают</w:t>
      </w:r>
      <w:r w:rsidR="00735DB8" w:rsidRPr="00735DB8">
        <w:rPr>
          <w:rFonts w:ascii="Arial" w:hAnsi="Arial" w:cs="Arial"/>
          <w:sz w:val="24"/>
          <w:szCs w:val="24"/>
          <w:lang w:eastAsia="ja-JP"/>
        </w:rPr>
        <w:t>:</w:t>
      </w:r>
    </w:p>
    <w:p w14:paraId="4D7381B2" w14:textId="5C3D3E14" w:rsidR="00735DB8" w:rsidRPr="00735DB8" w:rsidRDefault="004D4622" w:rsidP="00735DB8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 w:rsidRPr="004D4622">
        <w:rPr>
          <w:rFonts w:ascii="Arial" w:hAnsi="Arial" w:cs="Arial"/>
          <w:sz w:val="24"/>
          <w:szCs w:val="24"/>
          <w:lang w:eastAsia="ja-JP"/>
        </w:rPr>
        <w:t>-</w:t>
      </w:r>
      <w:r>
        <w:rPr>
          <w:rFonts w:ascii="Arial" w:hAnsi="Arial" w:cs="Arial"/>
          <w:sz w:val="24"/>
          <w:szCs w:val="24"/>
          <w:lang w:val="en-US" w:eastAsia="ja-JP"/>
        </w:rPr>
        <w:t> </w:t>
      </w:r>
      <w:r w:rsidR="0016443D">
        <w:rPr>
          <w:rFonts w:ascii="Arial" w:hAnsi="Arial" w:cs="Arial"/>
          <w:sz w:val="24"/>
          <w:szCs w:val="24"/>
          <w:lang w:eastAsia="ja-JP"/>
        </w:rPr>
        <w:t>требования к формированию структуры национальных</w:t>
      </w:r>
      <w:r w:rsidR="00735DB8">
        <w:rPr>
          <w:rFonts w:ascii="Arial" w:hAnsi="Arial" w:cs="Arial"/>
          <w:sz w:val="24"/>
          <w:szCs w:val="24"/>
          <w:lang w:eastAsia="ja-JP"/>
        </w:rPr>
        <w:t xml:space="preserve"> </w:t>
      </w:r>
      <w:r w:rsidR="00743751">
        <w:rPr>
          <w:rFonts w:ascii="Arial" w:hAnsi="Arial" w:cs="Arial"/>
          <w:sz w:val="24"/>
          <w:szCs w:val="24"/>
          <w:lang w:eastAsia="ja-JP"/>
        </w:rPr>
        <w:t>стандартов системы ЕСИМ</w:t>
      </w:r>
      <w:r w:rsidR="00735DB8">
        <w:rPr>
          <w:rFonts w:ascii="Arial" w:hAnsi="Arial" w:cs="Arial"/>
          <w:sz w:val="24"/>
          <w:szCs w:val="24"/>
          <w:lang w:eastAsia="ja-JP"/>
        </w:rPr>
        <w:t>,</w:t>
      </w:r>
      <w:r w:rsidR="00735DB8" w:rsidRPr="00735DB8">
        <w:rPr>
          <w:rFonts w:ascii="Arial" w:hAnsi="Arial" w:cs="Arial"/>
          <w:sz w:val="24"/>
          <w:szCs w:val="24"/>
          <w:lang w:eastAsia="ja-JP"/>
        </w:rPr>
        <w:t xml:space="preserve"> </w:t>
      </w:r>
      <w:r w:rsidR="00735DB8">
        <w:rPr>
          <w:rFonts w:ascii="Arial" w:hAnsi="Arial" w:cs="Arial"/>
          <w:sz w:val="24"/>
          <w:szCs w:val="24"/>
          <w:lang w:eastAsia="ja-JP"/>
        </w:rPr>
        <w:t>с учетом очередности разработки стандартов в рамках системы</w:t>
      </w:r>
      <w:r w:rsidR="00735DB8" w:rsidRPr="00735DB8">
        <w:rPr>
          <w:rFonts w:ascii="Arial" w:hAnsi="Arial" w:cs="Arial"/>
          <w:sz w:val="24"/>
          <w:szCs w:val="24"/>
          <w:lang w:eastAsia="ja-JP"/>
        </w:rPr>
        <w:t>;</w:t>
      </w:r>
    </w:p>
    <w:p w14:paraId="0E779250" w14:textId="1B82AD02" w:rsidR="00735DB8" w:rsidRDefault="004D4622" w:rsidP="00735DB8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 w:rsidRPr="004D4622">
        <w:rPr>
          <w:rFonts w:ascii="Arial" w:hAnsi="Arial" w:cs="Arial"/>
          <w:sz w:val="24"/>
          <w:szCs w:val="24"/>
          <w:lang w:eastAsia="ja-JP"/>
        </w:rPr>
        <w:t>-</w:t>
      </w:r>
      <w:r>
        <w:rPr>
          <w:rFonts w:ascii="Arial" w:hAnsi="Arial" w:cs="Arial"/>
          <w:sz w:val="24"/>
          <w:szCs w:val="24"/>
          <w:lang w:val="en-US" w:eastAsia="ja-JP"/>
        </w:rPr>
        <w:t> </w:t>
      </w:r>
      <w:r w:rsidR="00735DB8">
        <w:rPr>
          <w:rFonts w:ascii="Arial" w:hAnsi="Arial" w:cs="Arial"/>
          <w:sz w:val="24"/>
          <w:szCs w:val="24"/>
          <w:lang w:eastAsia="ja-JP"/>
        </w:rPr>
        <w:t xml:space="preserve">требования к обозначению </w:t>
      </w:r>
      <w:r w:rsidR="00743751">
        <w:rPr>
          <w:rFonts w:ascii="Arial" w:hAnsi="Arial" w:cs="Arial"/>
          <w:sz w:val="24"/>
          <w:szCs w:val="24"/>
          <w:lang w:eastAsia="ja-JP"/>
        </w:rPr>
        <w:t>стандартов системы ЕСИМ</w:t>
      </w:r>
      <w:r w:rsidR="00735DB8">
        <w:rPr>
          <w:rFonts w:ascii="Arial" w:hAnsi="Arial" w:cs="Arial"/>
          <w:sz w:val="24"/>
          <w:szCs w:val="24"/>
          <w:lang w:eastAsia="ja-JP"/>
        </w:rPr>
        <w:t>, с учетом требований ГОСТ Р 10.00.0000</w:t>
      </w:r>
      <w:r w:rsidR="00735DB8" w:rsidRPr="00735DB8">
        <w:rPr>
          <w:rFonts w:ascii="Arial" w:hAnsi="Arial" w:cs="Arial"/>
          <w:sz w:val="24"/>
          <w:szCs w:val="24"/>
          <w:lang w:eastAsia="ja-JP"/>
        </w:rPr>
        <w:t>;</w:t>
      </w:r>
    </w:p>
    <w:p w14:paraId="5390E906" w14:textId="44D3B238" w:rsidR="00717F7E" w:rsidRDefault="004D4622" w:rsidP="00743751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 w:rsidRPr="004D4622">
        <w:rPr>
          <w:rFonts w:ascii="Arial" w:hAnsi="Arial" w:cs="Arial"/>
          <w:sz w:val="24"/>
          <w:szCs w:val="24"/>
          <w:lang w:eastAsia="ja-JP"/>
        </w:rPr>
        <w:t>-</w:t>
      </w:r>
      <w:r>
        <w:rPr>
          <w:rFonts w:ascii="Arial" w:hAnsi="Arial" w:cs="Arial"/>
          <w:sz w:val="24"/>
          <w:szCs w:val="24"/>
          <w:lang w:val="en-US" w:eastAsia="ja-JP"/>
        </w:rPr>
        <w:t> </w:t>
      </w:r>
      <w:r w:rsidR="00735DB8">
        <w:rPr>
          <w:rFonts w:ascii="Arial" w:hAnsi="Arial" w:cs="Arial"/>
          <w:sz w:val="24"/>
          <w:szCs w:val="24"/>
          <w:lang w:eastAsia="ja-JP"/>
        </w:rPr>
        <w:t>требования к форматам и построению стандартов системы ЕСИМ в машиночитаемом виде.</w:t>
      </w:r>
    </w:p>
    <w:p w14:paraId="1FB25F71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5405C554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70D107A4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4572E63E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2FD31359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62D4430C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68806FCF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2E104DBA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2956EB16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4B3D1170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34394B27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79179CFA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5C6B455D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2B169B57" w14:textId="77777777" w:rsidR="00717F7E" w:rsidRP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0868DA06" w14:textId="270A648C" w:rsid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5D9595D0" w14:textId="77777777" w:rsidR="00717F7E" w:rsidRPr="00717F7E" w:rsidRDefault="00717F7E" w:rsidP="00717F7E">
      <w:pPr>
        <w:ind w:firstLine="340"/>
        <w:rPr>
          <w:rFonts w:ascii="Arial" w:hAnsi="Arial" w:cs="Arial"/>
          <w:sz w:val="24"/>
          <w:szCs w:val="24"/>
          <w:lang w:eastAsia="ja-JP"/>
        </w:rPr>
      </w:pPr>
    </w:p>
    <w:p w14:paraId="54C025DA" w14:textId="766D2216" w:rsidR="00717F7E" w:rsidRDefault="00717F7E" w:rsidP="00717F7E">
      <w:pPr>
        <w:rPr>
          <w:rFonts w:ascii="Arial" w:hAnsi="Arial" w:cs="Arial"/>
          <w:sz w:val="24"/>
          <w:szCs w:val="24"/>
          <w:lang w:eastAsia="ja-JP"/>
        </w:rPr>
      </w:pPr>
    </w:p>
    <w:p w14:paraId="53C18EE4" w14:textId="77777777" w:rsidR="00743751" w:rsidRPr="00717F7E" w:rsidRDefault="00743751" w:rsidP="00717F7E">
      <w:pPr>
        <w:rPr>
          <w:rFonts w:ascii="Arial" w:hAnsi="Arial" w:cs="Arial"/>
          <w:sz w:val="24"/>
          <w:szCs w:val="24"/>
          <w:lang w:eastAsia="ja-JP"/>
        </w:rPr>
        <w:sectPr w:rsidR="00743751" w:rsidRPr="00717F7E" w:rsidSect="00BD5ABF">
          <w:footerReference w:type="even" r:id="rId19"/>
          <w:pgSz w:w="11906" w:h="16838" w:code="9"/>
          <w:pgMar w:top="1134" w:right="1418" w:bottom="1134" w:left="851" w:header="1134" w:footer="1134" w:gutter="0"/>
          <w:pgNumType w:fmt="upperRoman" w:start="4"/>
          <w:cols w:space="720"/>
          <w:docGrid w:linePitch="299"/>
        </w:sectPr>
      </w:pPr>
    </w:p>
    <w:tbl>
      <w:tblPr>
        <w:tblStyle w:val="a4"/>
        <w:tblW w:w="9639" w:type="dxa"/>
        <w:tblInd w:w="10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5F3B" w:rsidRPr="007F0874" w14:paraId="65D09523" w14:textId="77777777" w:rsidTr="00AF67A1"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1C5EBE2F" w14:textId="3C5B909A" w:rsidR="00F95B95" w:rsidRDefault="00F95B95" w:rsidP="00C868E6">
            <w:pPr>
              <w:shd w:val="clear" w:color="auto" w:fill="FFFFFF"/>
              <w:suppressAutoHyphens/>
              <w:ind w:right="-363"/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</w:pPr>
          </w:p>
          <w:p w14:paraId="0F66622A" w14:textId="45F96646" w:rsidR="00F85F3B" w:rsidRPr="007F0874" w:rsidRDefault="005524A9" w:rsidP="00C868E6">
            <w:pPr>
              <w:shd w:val="clear" w:color="auto" w:fill="FFFFFF"/>
              <w:suppressAutoHyphens/>
              <w:ind w:right="-363"/>
              <w:rPr>
                <w:rFonts w:ascii="Arial" w:hAnsi="Arial" w:cs="Arial"/>
                <w:spacing w:val="60"/>
                <w:sz w:val="24"/>
                <w:szCs w:val="24"/>
              </w:rPr>
            </w:pPr>
            <w:r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Н</w:t>
            </w:r>
            <w:r w:rsidR="00E25AB9"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АЦИОНАЛЬНЫЙ</w:t>
            </w:r>
            <w:r w:rsidR="00DC2BEA"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="00E25AB9"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СТАНДАРТ</w:t>
            </w:r>
            <w:r w:rsidR="00DC2BEA"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="00F85F3B" w:rsidRPr="007F0874">
              <w:rPr>
                <w:rFonts w:ascii="Arial" w:hAnsi="Arial" w:cs="Arial"/>
                <w:b/>
                <w:bCs/>
                <w:color w:val="000000"/>
                <w:spacing w:val="60"/>
                <w:sz w:val="24"/>
                <w:szCs w:val="24"/>
              </w:rPr>
              <w:t>РОССИЙСКОЙ ФЕДЕРАЦИИ</w:t>
            </w:r>
          </w:p>
        </w:tc>
      </w:tr>
      <w:tr w:rsidR="005524A9" w:rsidRPr="00B97527" w14:paraId="430A5C5D" w14:textId="77777777" w:rsidTr="00AF67A1">
        <w:tc>
          <w:tcPr>
            <w:tcW w:w="9639" w:type="dxa"/>
            <w:tcBorders>
              <w:top w:val="single" w:sz="12" w:space="0" w:color="auto"/>
              <w:bottom w:val="single" w:sz="2" w:space="0" w:color="auto"/>
            </w:tcBorders>
          </w:tcPr>
          <w:p w14:paraId="33A42673" w14:textId="226D484F" w:rsidR="00F95B95" w:rsidRDefault="00F95B95" w:rsidP="00F95B95">
            <w:pPr>
              <w:pStyle w:val="14"/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3A6F69BB" w14:textId="284C5752" w:rsidR="008A7243" w:rsidRPr="007F0874" w:rsidRDefault="000326CF" w:rsidP="00F95B95">
            <w:pPr>
              <w:pStyle w:val="14"/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7F0874">
              <w:rPr>
                <w:rFonts w:cs="Arial"/>
                <w:sz w:val="24"/>
                <w:szCs w:val="24"/>
              </w:rPr>
              <w:t>Единая с</w:t>
            </w:r>
            <w:r w:rsidR="008A7243" w:rsidRPr="007F0874">
              <w:rPr>
                <w:rFonts w:cs="Arial"/>
                <w:sz w:val="24"/>
                <w:szCs w:val="24"/>
              </w:rPr>
              <w:t>истема информационного моделирования</w:t>
            </w:r>
          </w:p>
          <w:p w14:paraId="5F380D8A" w14:textId="6E133199" w:rsidR="008A7243" w:rsidRPr="007F0874" w:rsidRDefault="008A7243" w:rsidP="00F95B95">
            <w:pPr>
              <w:pStyle w:val="14"/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</w:p>
          <w:p w14:paraId="046C4279" w14:textId="08BB10B7" w:rsidR="008A7243" w:rsidRPr="000D4C6B" w:rsidRDefault="00B97527" w:rsidP="00F95B95">
            <w:pPr>
              <w:pStyle w:val="14"/>
              <w:suppressAutoHyphens/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СТРУКТУРА</w:t>
            </w:r>
          </w:p>
          <w:p w14:paraId="51BA99AA" w14:textId="51CC08B3" w:rsidR="00B97527" w:rsidRPr="000D4C6B" w:rsidRDefault="00B97527" w:rsidP="00F95B95">
            <w:pPr>
              <w:pStyle w:val="14"/>
              <w:suppressAutoHyphens/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B76A6ED" w14:textId="7C66FDB8" w:rsidR="00B97527" w:rsidRPr="000D4C6B" w:rsidRDefault="00B97527" w:rsidP="00F95B95">
            <w:pPr>
              <w:pStyle w:val="14"/>
              <w:suppressAutoHyphens/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Правила</w:t>
            </w:r>
            <w:r w:rsidRPr="000D4C6B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формирования</w:t>
            </w:r>
          </w:p>
          <w:p w14:paraId="483EDF8B" w14:textId="5562D961" w:rsidR="008A7243" w:rsidRPr="000D4C6B" w:rsidRDefault="008A7243" w:rsidP="00F95B95">
            <w:pPr>
              <w:pStyle w:val="14"/>
              <w:suppressAutoHyphens/>
              <w:spacing w:after="0"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7A3E4C84" w14:textId="78137855" w:rsidR="008A7243" w:rsidRPr="007F0874" w:rsidRDefault="000326CF" w:rsidP="00B97527">
            <w:pPr>
              <w:pStyle w:val="14"/>
              <w:suppressAutoHyphens/>
              <w:spacing w:after="0" w:line="360" w:lineRule="auto"/>
              <w:rPr>
                <w:rFonts w:cs="Arial"/>
                <w:b w:val="0"/>
                <w:sz w:val="24"/>
                <w:szCs w:val="24"/>
                <w:lang w:val="en-US"/>
              </w:rPr>
            </w:pPr>
            <w:r w:rsidRPr="007F0874">
              <w:rPr>
                <w:rFonts w:cs="Arial"/>
                <w:b w:val="0"/>
                <w:sz w:val="24"/>
                <w:szCs w:val="24"/>
                <w:lang w:val="en-US"/>
              </w:rPr>
              <w:t xml:space="preserve">Unified system for information modeling. </w:t>
            </w:r>
            <w:r w:rsidR="00B97527">
              <w:rPr>
                <w:rFonts w:cs="Arial"/>
                <w:b w:val="0"/>
                <w:sz w:val="24"/>
                <w:szCs w:val="24"/>
                <w:lang w:val="en-US"/>
              </w:rPr>
              <w:t>S</w:t>
            </w:r>
            <w:r w:rsidR="00B97527" w:rsidRPr="00B97527">
              <w:rPr>
                <w:rFonts w:cs="Arial"/>
                <w:b w:val="0"/>
                <w:sz w:val="24"/>
                <w:szCs w:val="24"/>
                <w:lang w:val="en-US"/>
              </w:rPr>
              <w:t>tructure</w:t>
            </w:r>
            <w:r w:rsidR="00B97527">
              <w:rPr>
                <w:rFonts w:cs="Arial"/>
                <w:b w:val="0"/>
                <w:sz w:val="24"/>
                <w:szCs w:val="24"/>
                <w:lang w:val="en-US"/>
              </w:rPr>
              <w:t xml:space="preserve">. </w:t>
            </w:r>
            <w:r w:rsidR="00B97527" w:rsidRPr="00B97527">
              <w:rPr>
                <w:rFonts w:cs="Arial"/>
                <w:b w:val="0"/>
                <w:sz w:val="24"/>
                <w:szCs w:val="24"/>
                <w:lang w:val="en-US"/>
              </w:rPr>
              <w:t>Formation rules</w:t>
            </w:r>
          </w:p>
        </w:tc>
      </w:tr>
    </w:tbl>
    <w:bookmarkStart w:id="1" w:name="_Toc382761501"/>
    <w:bookmarkStart w:id="2" w:name="_Toc382844342"/>
    <w:bookmarkStart w:id="3" w:name="_Toc384384974"/>
    <w:p w14:paraId="7F8631B9" w14:textId="1EFEEA13" w:rsidR="005524A9" w:rsidRDefault="00B97527" w:rsidP="002F5EE0">
      <w:pPr>
        <w:suppressAutoHyphens/>
        <w:spacing w:before="240"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FCAB2" wp14:editId="3982F5C3">
                <wp:simplePos x="0" y="0"/>
                <wp:positionH relativeFrom="margin">
                  <wp:posOffset>3641090</wp:posOffset>
                </wp:positionH>
                <wp:positionV relativeFrom="paragraph">
                  <wp:posOffset>-2653030</wp:posOffset>
                </wp:positionV>
                <wp:extent cx="2571750" cy="2857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3FEE1" w14:textId="15CAD5A8" w:rsidR="00D67E68" w:rsidRPr="00690254" w:rsidRDefault="00D67E68" w:rsidP="00690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ГОСТ Р 10.00.0003</w:t>
                            </w:r>
                            <w:r w:rsidR="00DC22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—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5C76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FCAB2" id="Прямоугольник 5" o:spid="_x0000_s1027" style="position:absolute;left:0;text-align:left;margin-left:286.7pt;margin-top:-208.9pt;width:202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g5vQIAAKcFAAAOAAAAZHJzL2Uyb0RvYy54bWysVM1uEzEQviPxDpbvdLNRl5aomypqVYRU&#10;tRUt6tnx2slKXtvYTnbDCYkrEo/AQ3BB/PQZNm/E2N7dlFJxQOSwmfHMfPM/R8dNJdCaGVsqmeN0&#10;b4QRk1QVpVzk+M3N2bNDjKwjsiBCSZbjDbP4ePr0yVGtJ2yslkoUzCAAkXZS6xwvndOTJLF0ySpi&#10;95RmEoRcmYo4YM0iKQypAb0SyXg0ep7UyhTaKMqshdfTKMTTgM85o+6Sc8scEjmG2Fz4mvCd+28y&#10;PSKThSF6WdIuDPIPUVSklOB0gDoljqCVKf+AqkpqlFXc7VFVJYrzkrKQA2STjh5kc70kmoVcoDhW&#10;D2Wy/w+WXqyvDCqLHGcYSVJBi9rP2/fbT+2P9m77of3S3rXftx/bn+3X9hvKfL1qbSdgdq2vTMdZ&#10;IH3yDTeV/4e0UBNqvBlqzBqHKDyOs4P0IINWUJCNDzNPA0yys9bGupdMVcgTOTbQw1Basj63Lqr2&#10;Kt6ZVaIszkohAuPnhp0Ig9YEOj5fpB34b1pCel2pvFUE9C+JTyymEii3EczrCfmacSiRDz4EEoZz&#10;54RQyqRLo2hJChZ9ZyP49d77sEKiAdAjc/A/YHcAvWYE6bFjlJ2+N2Vhtgfj0d8Ci8aDRfCspBuM&#10;q1Iq8xiAgKw6z1G/L1Isja+Sa+ZNGJ+g6V/mqtjASBkVd81qelZCI8+JdVfEwHJB7+FguEv4cKHq&#10;HKuOwmipzLvH3r0+zDxIMaphWXNs366IYRiJVxK24UW6v++3OzD72cEYGHNfMr8vkavqRMF0pHCa&#10;NA2k13eiJ7lR1S3clZn3CiIiKfjOMXWmZ05cPCJwmSibzYIabLQm7lxea+rBfZ39oN40t8Tobpod&#10;7MGF6hebTB4MddT1llLNVk7xMkz8rq5dB+AahFHqLpc/N/f5oLW7r9NfAAAA//8DAFBLAwQUAAYA&#10;CAAAACEAWu8OpOEAAAANAQAADwAAAGRycy9kb3ducmV2LnhtbEyPy07DMBBF90j8gzVI7FqnTYND&#10;iFMhBBWwoxDWbmySCHscYqcNf8+wguXcObqPcjs7y45mDL1HCatlAsxg43WPrYS314dFDixEhVpZ&#10;j0bCtwmwrc7PSlVof8IXc9zHlpEJhkJJ6GIcCs5D0xmnwtIPBun34UenIp1jy/WoTmTuLF8nyRV3&#10;qkdK6NRg7jrTfO4nJ2HKxNP9/P61S+ukFs+1zR7jbpDy8mK+vQEWzRz/YPitT9Whok4HP6EOzErI&#10;RLohVMJisxI0gpBrkZN0ICkV6xx4VfL/K6ofAAAA//8DAFBLAQItABQABgAIAAAAIQC2gziS/gAA&#10;AOEBAAATAAAAAAAAAAAAAAAAAAAAAABbQ29udGVudF9UeXBlc10ueG1sUEsBAi0AFAAGAAgAAAAh&#10;ADj9If/WAAAAlAEAAAsAAAAAAAAAAAAAAAAALwEAAF9yZWxzLy5yZWxzUEsBAi0AFAAGAAgAAAAh&#10;AMmISDm9AgAApwUAAA4AAAAAAAAAAAAAAAAALgIAAGRycy9lMm9Eb2MueG1sUEsBAi0AFAAGAAgA&#10;AAAhAFrvDqThAAAADQEAAA8AAAAAAAAAAAAAAAAAFwUAAGRycy9kb3ducmV2LnhtbFBLBQYAAAAA&#10;BAAEAPMAAAAlBgAAAAA=&#10;" fillcolor="white [3212]" stroked="f" strokeweight="2pt">
                <v:textbox>
                  <w:txbxContent>
                    <w:p w14:paraId="5DD3FEE1" w14:textId="15CAD5A8" w:rsidR="00D67E68" w:rsidRPr="00690254" w:rsidRDefault="00D67E68" w:rsidP="006902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ГОСТ Р 10.00.0003</w:t>
                      </w:r>
                      <w:r w:rsidR="00DC22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—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5C76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24A9" w:rsidRPr="007F0874">
        <w:rPr>
          <w:rFonts w:ascii="Arial" w:hAnsi="Arial" w:cs="Arial"/>
          <w:b/>
          <w:sz w:val="24"/>
          <w:szCs w:val="24"/>
        </w:rPr>
        <w:t>Дата введения — </w:t>
      </w:r>
      <w:r w:rsidR="000D20F6" w:rsidRPr="007F0874">
        <w:rPr>
          <w:rFonts w:ascii="Arial" w:hAnsi="Arial" w:cs="Arial"/>
          <w:b/>
          <w:sz w:val="24"/>
          <w:szCs w:val="24"/>
        </w:rPr>
        <w:t>20</w:t>
      </w:r>
      <w:r w:rsidR="00AE3976" w:rsidRPr="007F0874">
        <w:rPr>
          <w:rFonts w:ascii="Arial" w:hAnsi="Arial" w:cs="Arial"/>
          <w:b/>
          <w:sz w:val="24"/>
          <w:szCs w:val="24"/>
        </w:rPr>
        <w:t>2</w:t>
      </w:r>
      <w:r w:rsidR="00DC2242">
        <w:rPr>
          <w:rFonts w:ascii="Arial" w:hAnsi="Arial" w:cs="Arial"/>
          <w:b/>
          <w:sz w:val="24"/>
          <w:szCs w:val="24"/>
        </w:rPr>
        <w:t>2</w:t>
      </w:r>
      <w:r w:rsidR="00510559">
        <w:rPr>
          <w:rFonts w:ascii="Arial" w:hAnsi="Arial" w:cs="Arial"/>
          <w:b/>
          <w:sz w:val="24"/>
          <w:szCs w:val="24"/>
        </w:rPr>
        <w:t>—</w:t>
      </w:r>
      <w:r w:rsidR="00EF3E7A" w:rsidRPr="00DC2242">
        <w:rPr>
          <w:rFonts w:ascii="Arial" w:hAnsi="Arial" w:cs="Arial"/>
          <w:b/>
          <w:color w:val="FFFFFF" w:themeColor="background1"/>
          <w:sz w:val="24"/>
          <w:szCs w:val="24"/>
        </w:rPr>
        <w:t>0</w:t>
      </w:r>
      <w:r w:rsidR="00DC2242" w:rsidRPr="00DC2242">
        <w:rPr>
          <w:rFonts w:ascii="Arial" w:hAnsi="Arial" w:cs="Arial"/>
          <w:b/>
          <w:color w:val="FFFFFF" w:themeColor="background1"/>
          <w:sz w:val="24"/>
          <w:szCs w:val="24"/>
        </w:rPr>
        <w:t>0</w:t>
      </w:r>
      <w:r w:rsidR="003A7453" w:rsidRPr="007F0874">
        <w:rPr>
          <w:rFonts w:ascii="Arial" w:hAnsi="Arial" w:cs="Arial"/>
          <w:b/>
          <w:sz w:val="24"/>
          <w:szCs w:val="24"/>
        </w:rPr>
        <w:t>—</w:t>
      </w:r>
      <w:r w:rsidR="00EF3E7A" w:rsidRPr="00DC2242">
        <w:rPr>
          <w:rFonts w:ascii="Arial" w:hAnsi="Arial" w:cs="Arial"/>
          <w:b/>
          <w:color w:val="FFFFFF" w:themeColor="background1"/>
          <w:sz w:val="24"/>
          <w:szCs w:val="24"/>
        </w:rPr>
        <w:t>0</w:t>
      </w:r>
      <w:r w:rsidR="00DC2242" w:rsidRPr="00DC2242">
        <w:rPr>
          <w:rFonts w:ascii="Arial" w:hAnsi="Arial" w:cs="Arial"/>
          <w:b/>
          <w:color w:val="FFFFFF" w:themeColor="background1"/>
          <w:sz w:val="24"/>
          <w:szCs w:val="24"/>
        </w:rPr>
        <w:t>0</w:t>
      </w:r>
    </w:p>
    <w:p w14:paraId="5158E1A9" w14:textId="4DB56537" w:rsidR="00E85AE5" w:rsidRPr="007F0874" w:rsidRDefault="00E85AE5" w:rsidP="002F5EE0">
      <w:pPr>
        <w:suppressAutoHyphens/>
        <w:spacing w:before="240" w:after="0" w:line="36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47DE4556" w14:textId="7F1EF711" w:rsidR="005524A9" w:rsidRPr="007F0874" w:rsidRDefault="005524A9" w:rsidP="00AA169D">
      <w:pPr>
        <w:pStyle w:val="10"/>
        <w:tabs>
          <w:tab w:val="clear" w:pos="1425"/>
          <w:tab w:val="num" w:pos="1276"/>
        </w:tabs>
        <w:ind w:left="0" w:firstLine="709"/>
        <w:rPr>
          <w:rFonts w:ascii="Arial" w:hAnsi="Arial" w:cs="Arial"/>
        </w:rPr>
      </w:pPr>
      <w:bookmarkStart w:id="4" w:name="_Toc385936385"/>
      <w:bookmarkStart w:id="5" w:name="_Toc67413812"/>
      <w:r w:rsidRPr="007F0874">
        <w:rPr>
          <w:rFonts w:ascii="Arial" w:hAnsi="Arial" w:cs="Arial"/>
        </w:rPr>
        <w:t>Область применения</w:t>
      </w:r>
      <w:bookmarkEnd w:id="1"/>
      <w:bookmarkEnd w:id="2"/>
      <w:bookmarkEnd w:id="3"/>
      <w:bookmarkEnd w:id="4"/>
      <w:bookmarkEnd w:id="5"/>
    </w:p>
    <w:p w14:paraId="3516BCEC" w14:textId="6B269E18" w:rsidR="00862F1F" w:rsidRPr="007F0874" w:rsidRDefault="00DE0634" w:rsidP="0081797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AE5">
        <w:rPr>
          <w:rFonts w:ascii="Arial" w:hAnsi="Arial" w:cs="Arial"/>
          <w:sz w:val="24"/>
          <w:szCs w:val="24"/>
        </w:rPr>
        <w:t>1.1</w:t>
      </w:r>
      <w:r w:rsidRPr="007F0874">
        <w:rPr>
          <w:rFonts w:ascii="Arial" w:hAnsi="Arial" w:cs="Arial"/>
          <w:sz w:val="24"/>
          <w:szCs w:val="24"/>
        </w:rPr>
        <w:t xml:space="preserve"> </w:t>
      </w:r>
      <w:r w:rsidR="00862F1F" w:rsidRPr="007F0874">
        <w:rPr>
          <w:rFonts w:ascii="Arial" w:hAnsi="Arial" w:cs="Arial"/>
          <w:sz w:val="24"/>
          <w:szCs w:val="24"/>
        </w:rPr>
        <w:t xml:space="preserve">Настоящий стандарт устанавливает </w:t>
      </w:r>
      <w:r w:rsidR="00743751">
        <w:rPr>
          <w:rFonts w:ascii="Arial" w:hAnsi="Arial" w:cs="Arial"/>
          <w:sz w:val="24"/>
          <w:szCs w:val="24"/>
          <w:lang w:eastAsia="ja-JP"/>
        </w:rPr>
        <w:t>правила формирования структуры ЕСИМ</w:t>
      </w:r>
      <w:r w:rsidR="00231852" w:rsidRPr="007F0874">
        <w:rPr>
          <w:rFonts w:ascii="Arial" w:hAnsi="Arial" w:cs="Arial"/>
          <w:sz w:val="24"/>
          <w:szCs w:val="24"/>
        </w:rPr>
        <w:t>.</w:t>
      </w:r>
    </w:p>
    <w:p w14:paraId="03E2569E" w14:textId="6A259764" w:rsidR="00926211" w:rsidRPr="007F0874" w:rsidRDefault="00926211" w:rsidP="006D0385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5AE5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Настоящий стандарт распространяется на</w:t>
      </w:r>
      <w:r w:rsidR="0016443D">
        <w:rPr>
          <w:rFonts w:ascii="Arial" w:eastAsia="Times New Roman" w:hAnsi="Arial" w:cs="Arial"/>
          <w:sz w:val="24"/>
          <w:szCs w:val="24"/>
          <w:lang w:eastAsia="ru-RU"/>
        </w:rPr>
        <w:t xml:space="preserve"> национальные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3751">
        <w:rPr>
          <w:rFonts w:ascii="Arial" w:eastAsia="Times New Roman" w:hAnsi="Arial" w:cs="Arial"/>
          <w:sz w:val="24"/>
          <w:szCs w:val="24"/>
          <w:lang w:eastAsia="ru-RU"/>
        </w:rPr>
        <w:t>стандарты</w:t>
      </w:r>
      <w:r w:rsidR="0016443D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(далее </w:t>
      </w:r>
      <w:r w:rsidR="00624FB0" w:rsidRPr="00624FB0"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="0016443D">
        <w:rPr>
          <w:rFonts w:ascii="Arial" w:eastAsia="Times New Roman" w:hAnsi="Arial" w:cs="Arial"/>
          <w:sz w:val="24"/>
          <w:szCs w:val="24"/>
          <w:lang w:eastAsia="ru-RU"/>
        </w:rPr>
        <w:t xml:space="preserve"> национальные стандарты)</w:t>
      </w:r>
      <w:r w:rsidR="00743751">
        <w:rPr>
          <w:rFonts w:ascii="Arial" w:eastAsia="Times New Roman" w:hAnsi="Arial" w:cs="Arial"/>
          <w:sz w:val="24"/>
          <w:szCs w:val="24"/>
          <w:lang w:eastAsia="ru-RU"/>
        </w:rPr>
        <w:t xml:space="preserve"> ЕСИМ</w:t>
      </w:r>
      <w:r w:rsidR="00B27FC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624FB0">
        <w:rPr>
          <w:rFonts w:ascii="Arial" w:eastAsia="Times New Roman" w:hAnsi="Arial" w:cs="Arial"/>
          <w:sz w:val="24"/>
          <w:szCs w:val="24"/>
          <w:lang w:eastAsia="ru-RU"/>
        </w:rPr>
        <w:t>предварительные национальные стандарты (</w:t>
      </w:r>
      <w:r w:rsidR="00B27FCB">
        <w:rPr>
          <w:rFonts w:ascii="Arial" w:eastAsia="Times New Roman" w:hAnsi="Arial" w:cs="Arial"/>
          <w:sz w:val="24"/>
          <w:szCs w:val="24"/>
          <w:lang w:eastAsia="ru-RU"/>
        </w:rPr>
        <w:t>ПНСТ</w:t>
      </w:r>
      <w:r w:rsidR="00624FB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27FCB">
        <w:rPr>
          <w:rFonts w:ascii="Arial" w:eastAsia="Times New Roman" w:hAnsi="Arial" w:cs="Arial"/>
          <w:sz w:val="24"/>
          <w:szCs w:val="24"/>
          <w:lang w:eastAsia="ru-RU"/>
        </w:rPr>
        <w:t xml:space="preserve"> в области </w:t>
      </w:r>
      <w:r w:rsidR="00624FB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624FB0" w:rsidRPr="00582512">
        <w:rPr>
          <w:rFonts w:ascii="Arial" w:eastAsia="Times New Roman" w:hAnsi="Arial" w:cs="Arial"/>
          <w:sz w:val="24"/>
          <w:szCs w:val="24"/>
          <w:lang w:eastAsia="ru-RU"/>
        </w:rPr>
        <w:t>ехнологи</w:t>
      </w:r>
      <w:r w:rsidR="00624FB0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624FB0" w:rsidRPr="00582512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информационного моделирования</w:t>
      </w:r>
      <w:r w:rsidR="00624F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242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B27FCB">
        <w:rPr>
          <w:rFonts w:ascii="Arial" w:eastAsia="Times New Roman" w:hAnsi="Arial" w:cs="Arial"/>
          <w:sz w:val="24"/>
          <w:szCs w:val="24"/>
          <w:lang w:eastAsia="ru-RU"/>
        </w:rPr>
        <w:t>ТИМ</w:t>
      </w:r>
      <w:r w:rsidR="00DC224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8C436E" w14:textId="0783616A" w:rsidR="00F95B95" w:rsidRDefault="00DE0634" w:rsidP="00F95B95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5AE5">
        <w:rPr>
          <w:rFonts w:ascii="Arial" w:eastAsia="Times New Roman" w:hAnsi="Arial" w:cs="Arial"/>
          <w:sz w:val="24"/>
          <w:szCs w:val="24"/>
          <w:lang w:eastAsia="ru-RU"/>
        </w:rPr>
        <w:t>1.3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3794" w:rsidRPr="007F0874">
        <w:rPr>
          <w:rFonts w:ascii="Arial" w:eastAsia="Times New Roman" w:hAnsi="Arial" w:cs="Arial"/>
          <w:sz w:val="24"/>
          <w:szCs w:val="24"/>
          <w:lang w:eastAsia="ru-RU"/>
        </w:rPr>
        <w:t>Настоящий с</w:t>
      </w:r>
      <w:r w:rsidR="00A63794" w:rsidRPr="007F0874">
        <w:rPr>
          <w:rFonts w:ascii="Arial" w:hAnsi="Arial" w:cs="Arial"/>
          <w:sz w:val="24"/>
          <w:szCs w:val="24"/>
        </w:rPr>
        <w:t xml:space="preserve">тандарт предназначен для использования </w:t>
      </w:r>
      <w:r w:rsidR="00743751">
        <w:rPr>
          <w:rFonts w:ascii="Arial" w:hAnsi="Arial" w:cs="Arial"/>
          <w:sz w:val="24"/>
          <w:szCs w:val="24"/>
        </w:rPr>
        <w:t>разработчиками национальных стандартов</w:t>
      </w:r>
      <w:r w:rsidR="00857748" w:rsidRPr="007F0874">
        <w:rPr>
          <w:rFonts w:ascii="Arial" w:hAnsi="Arial" w:cs="Arial"/>
          <w:sz w:val="24"/>
          <w:szCs w:val="24"/>
        </w:rPr>
        <w:t>,</w:t>
      </w:r>
      <w:r w:rsidR="00743751">
        <w:rPr>
          <w:rFonts w:ascii="Arial" w:hAnsi="Arial" w:cs="Arial"/>
          <w:sz w:val="24"/>
          <w:szCs w:val="24"/>
        </w:rPr>
        <w:t xml:space="preserve"> техническими комитетами по стандартизации</w:t>
      </w:r>
      <w:r w:rsidR="00624FB0">
        <w:rPr>
          <w:rFonts w:ascii="Arial" w:hAnsi="Arial" w:cs="Arial"/>
          <w:sz w:val="24"/>
          <w:szCs w:val="24"/>
        </w:rPr>
        <w:t>,</w:t>
      </w:r>
      <w:r w:rsidR="0016443D">
        <w:rPr>
          <w:rFonts w:ascii="Arial" w:hAnsi="Arial" w:cs="Arial"/>
          <w:sz w:val="24"/>
          <w:szCs w:val="24"/>
        </w:rPr>
        <w:t xml:space="preserve"> </w:t>
      </w:r>
      <w:r w:rsidR="00624FB0">
        <w:rPr>
          <w:rFonts w:ascii="Arial" w:hAnsi="Arial" w:cs="Arial"/>
          <w:sz w:val="24"/>
          <w:szCs w:val="24"/>
        </w:rPr>
        <w:t xml:space="preserve">участниками разработки и </w:t>
      </w:r>
      <w:r w:rsidR="00624FB0" w:rsidRPr="00DC2242">
        <w:rPr>
          <w:rFonts w:ascii="Arial" w:hAnsi="Arial" w:cs="Arial"/>
          <w:sz w:val="24"/>
          <w:szCs w:val="24"/>
        </w:rPr>
        <w:t>обновления</w:t>
      </w:r>
      <w:r w:rsidR="00624FB0">
        <w:rPr>
          <w:rFonts w:ascii="Arial" w:hAnsi="Arial" w:cs="Arial"/>
          <w:sz w:val="24"/>
          <w:szCs w:val="24"/>
        </w:rPr>
        <w:t xml:space="preserve"> </w:t>
      </w:r>
      <w:r w:rsidR="0016443D">
        <w:rPr>
          <w:rFonts w:ascii="Arial" w:hAnsi="Arial" w:cs="Arial"/>
          <w:sz w:val="24"/>
          <w:szCs w:val="24"/>
        </w:rPr>
        <w:t>стандартов</w:t>
      </w:r>
      <w:r w:rsidR="00033E1D">
        <w:rPr>
          <w:rFonts w:ascii="Arial" w:hAnsi="Arial" w:cs="Arial"/>
          <w:sz w:val="24"/>
          <w:szCs w:val="24"/>
        </w:rPr>
        <w:t xml:space="preserve"> ЕСИМ</w:t>
      </w:r>
      <w:r w:rsidR="00624FB0">
        <w:rPr>
          <w:rFonts w:ascii="Arial" w:hAnsi="Arial" w:cs="Arial"/>
          <w:sz w:val="24"/>
          <w:szCs w:val="24"/>
        </w:rPr>
        <w:t xml:space="preserve"> и другими заинтересованными лицами</w:t>
      </w:r>
      <w:r w:rsidR="0016443D">
        <w:rPr>
          <w:rFonts w:ascii="Arial" w:hAnsi="Arial" w:cs="Arial"/>
          <w:sz w:val="24"/>
          <w:szCs w:val="24"/>
        </w:rPr>
        <w:t>.</w:t>
      </w:r>
    </w:p>
    <w:p w14:paraId="05479EB0" w14:textId="181684E3" w:rsidR="00743751" w:rsidRDefault="00743751" w:rsidP="00F95B95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</w:t>
      </w:r>
      <w:r w:rsidRPr="00743751">
        <w:rPr>
          <w:rFonts w:ascii="Arial" w:hAnsi="Arial" w:cs="Arial"/>
          <w:sz w:val="24"/>
          <w:szCs w:val="24"/>
        </w:rPr>
        <w:t xml:space="preserve">Настоящий стандарт не распространяется </w:t>
      </w:r>
      <w:r>
        <w:rPr>
          <w:rFonts w:ascii="Arial" w:hAnsi="Arial" w:cs="Arial"/>
          <w:sz w:val="24"/>
          <w:szCs w:val="24"/>
        </w:rPr>
        <w:t xml:space="preserve">на </w:t>
      </w:r>
      <w:r w:rsidRPr="00743751">
        <w:rPr>
          <w:rFonts w:ascii="Arial" w:hAnsi="Arial" w:cs="Arial"/>
          <w:sz w:val="24"/>
          <w:szCs w:val="24"/>
        </w:rPr>
        <w:t>национальные стандарты</w:t>
      </w:r>
      <w:r>
        <w:rPr>
          <w:rFonts w:ascii="Arial" w:hAnsi="Arial" w:cs="Arial"/>
          <w:sz w:val="24"/>
          <w:szCs w:val="24"/>
        </w:rPr>
        <w:t>, разработанные вне системы ЕСИМ</w:t>
      </w:r>
      <w:r w:rsidRPr="00A959FE">
        <w:rPr>
          <w:rFonts w:ascii="Arial" w:hAnsi="Arial" w:cs="Arial"/>
          <w:strike/>
          <w:sz w:val="24"/>
          <w:szCs w:val="24"/>
        </w:rPr>
        <w:t xml:space="preserve"> </w:t>
      </w:r>
      <w:r w:rsidRPr="00A959FE">
        <w:rPr>
          <w:rFonts w:ascii="Arial" w:hAnsi="Arial" w:cs="Arial"/>
          <w:sz w:val="24"/>
          <w:szCs w:val="24"/>
        </w:rPr>
        <w:t xml:space="preserve">и на </w:t>
      </w:r>
      <w:r w:rsidRPr="00DC2242">
        <w:rPr>
          <w:rFonts w:ascii="Arial" w:hAnsi="Arial" w:cs="Arial"/>
          <w:sz w:val="24"/>
          <w:szCs w:val="24"/>
        </w:rPr>
        <w:t>межгосударственные стандарты</w:t>
      </w:r>
      <w:r w:rsidR="00A959FE" w:rsidRPr="00DC2242">
        <w:rPr>
          <w:rFonts w:ascii="Arial" w:hAnsi="Arial" w:cs="Arial"/>
          <w:sz w:val="24"/>
          <w:szCs w:val="24"/>
        </w:rPr>
        <w:t>, принятые в качестве национальных стандартов Российской Федерации</w:t>
      </w:r>
      <w:r>
        <w:rPr>
          <w:rFonts w:ascii="Arial" w:hAnsi="Arial" w:cs="Arial"/>
          <w:sz w:val="24"/>
          <w:szCs w:val="24"/>
        </w:rPr>
        <w:t>.</w:t>
      </w:r>
    </w:p>
    <w:p w14:paraId="57735FDB" w14:textId="77777777" w:rsidR="0016443D" w:rsidRDefault="0016443D" w:rsidP="00F95B95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5CA31F" w14:textId="77777777" w:rsidR="0016443D" w:rsidRPr="007F0874" w:rsidRDefault="0016443D" w:rsidP="0016443D">
      <w:pPr>
        <w:pStyle w:val="10"/>
        <w:tabs>
          <w:tab w:val="clear" w:pos="1425"/>
          <w:tab w:val="num" w:pos="993"/>
        </w:tabs>
        <w:ind w:left="0" w:firstLine="709"/>
        <w:rPr>
          <w:rFonts w:ascii="Arial" w:hAnsi="Arial" w:cs="Arial"/>
        </w:rPr>
      </w:pPr>
      <w:bookmarkStart w:id="6" w:name="_Toc67413813"/>
      <w:r w:rsidRPr="007F0874">
        <w:rPr>
          <w:rFonts w:ascii="Arial" w:hAnsi="Arial" w:cs="Arial"/>
        </w:rPr>
        <w:t>Нормативные ссылки</w:t>
      </w:r>
      <w:bookmarkEnd w:id="6"/>
    </w:p>
    <w:p w14:paraId="2FEABABF" w14:textId="77777777" w:rsidR="0016443D" w:rsidRPr="007F0874" w:rsidRDefault="0016443D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использованы нормативные ссылки на следующие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стандарты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83C0EC4" w14:textId="13D253F4" w:rsidR="007C414C" w:rsidRDefault="007C414C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ГОСТ Р 1.7 </w:t>
      </w:r>
      <w:r w:rsidRPr="007C414C">
        <w:rPr>
          <w:rFonts w:ascii="Arial" w:eastAsia="Times New Roman" w:hAnsi="Arial" w:cs="Arial"/>
          <w:sz w:val="24"/>
          <w:szCs w:val="24"/>
          <w:lang w:eastAsia="ru-RU"/>
        </w:rPr>
        <w:t>Стандартизация в Российской Федерации. Стандарты национальные. Правила оформления и обозначения при разработке на основе применения международных стандартов</w:t>
      </w:r>
    </w:p>
    <w:p w14:paraId="3DC696E2" w14:textId="5C104BE2" w:rsidR="0016443D" w:rsidRPr="0047182B" w:rsidRDefault="0016443D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7F0874">
        <w:rPr>
          <w:rFonts w:ascii="Arial" w:eastAsia="Times New Roman" w:hAnsi="Arial" w:cs="Arial"/>
          <w:sz w:val="24"/>
          <w:szCs w:val="24"/>
          <w:lang w:eastAsia="ru-RU"/>
        </w:rPr>
        <w:t>ГОСТ Р 1</w:t>
      </w:r>
      <w:r>
        <w:rPr>
          <w:rFonts w:ascii="Arial" w:eastAsia="Times New Roman" w:hAnsi="Arial" w:cs="Arial"/>
          <w:sz w:val="24"/>
          <w:szCs w:val="24"/>
          <w:lang w:eastAsia="ru-RU"/>
        </w:rPr>
        <w:t>0.00.0000</w:t>
      </w:r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Единая система информационного моделирования. Основные положения</w:t>
      </w:r>
      <w:r w:rsidR="004718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DAADBFE" w14:textId="2DF26D6C" w:rsidR="0016443D" w:rsidRPr="00D67E68" w:rsidRDefault="0016443D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E68">
        <w:rPr>
          <w:rFonts w:ascii="Arial" w:eastAsia="Times New Roman" w:hAnsi="Arial" w:cs="Arial"/>
          <w:sz w:val="24"/>
          <w:szCs w:val="24"/>
          <w:lang w:eastAsia="ru-RU"/>
        </w:rPr>
        <w:t>ГОСТ Р 10.00.0002 Единая система информационного моделирования. Термины и определения</w:t>
      </w:r>
    </w:p>
    <w:p w14:paraId="069724DC" w14:textId="77777777" w:rsidR="0016443D" w:rsidRPr="007F0874" w:rsidRDefault="0016443D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6DCDB5" w14:textId="783E2F11" w:rsidR="0016443D" w:rsidRDefault="0016443D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FA4BD7">
        <w:rPr>
          <w:rFonts w:ascii="Arial" w:eastAsia="Times New Roman" w:hAnsi="Arial" w:cs="Arial"/>
          <w:spacing w:val="40"/>
          <w:szCs w:val="24"/>
          <w:lang w:eastAsia="ru-RU"/>
        </w:rPr>
        <w:t>Примечание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Cs w:val="24"/>
          <w:lang w:eastAsia="ru-RU"/>
        </w:rPr>
        <w:t>–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При пользовании настоящим стандартом целесообразно проверить действие ссылочных </w:t>
      </w:r>
      <w:r w:rsidR="00A959FE">
        <w:rPr>
          <w:rFonts w:ascii="Arial" w:eastAsia="Times New Roman" w:hAnsi="Arial" w:cs="Arial"/>
          <w:szCs w:val="24"/>
          <w:lang w:eastAsia="ru-RU"/>
        </w:rPr>
        <w:t>стандартов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в информационной системе общего пользования </w:t>
      </w:r>
      <w:r w:rsidR="002B3760">
        <w:rPr>
          <w:rFonts w:ascii="Arial" w:eastAsia="Times New Roman" w:hAnsi="Arial" w:cs="Arial"/>
          <w:szCs w:val="24"/>
          <w:lang w:eastAsia="ru-RU"/>
        </w:rPr>
        <w:t>—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на официальном сайте </w:t>
      </w:r>
      <w:r w:rsidR="000A630D" w:rsidRPr="000A630D">
        <w:rPr>
          <w:rFonts w:ascii="Arial" w:eastAsia="Times New Roman" w:hAnsi="Arial" w:cs="Arial"/>
          <w:szCs w:val="24"/>
          <w:lang w:eastAsia="ru-RU"/>
        </w:rPr>
        <w:t>Федерального агентства по техническому регулированию и метрологии</w:t>
      </w:r>
      <w:r w:rsidRPr="000A630D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в сети Интернет или по ежегодно издаваемому информационному указателю </w:t>
      </w:r>
      <w:r w:rsidR="000A630D">
        <w:rPr>
          <w:rFonts w:ascii="Arial" w:eastAsia="Times New Roman" w:hAnsi="Arial" w:cs="Arial"/>
          <w:szCs w:val="24"/>
          <w:lang w:eastAsia="ru-RU"/>
        </w:rPr>
        <w:t>«</w:t>
      </w:r>
      <w:r w:rsidRPr="00FA4BD7">
        <w:rPr>
          <w:rFonts w:ascii="Arial" w:eastAsia="Times New Roman" w:hAnsi="Arial" w:cs="Arial"/>
          <w:szCs w:val="24"/>
          <w:lang w:eastAsia="ru-RU"/>
        </w:rPr>
        <w:t>Национальные стандарты</w:t>
      </w:r>
      <w:r w:rsidR="000A630D">
        <w:rPr>
          <w:rFonts w:ascii="Arial" w:eastAsia="Times New Roman" w:hAnsi="Arial" w:cs="Arial"/>
          <w:szCs w:val="24"/>
          <w:lang w:eastAsia="ru-RU"/>
        </w:rPr>
        <w:t>»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который опубликован по состоянию на 1 января текущего года, и по выпускам ежемесячно издаваемого информационного указателя </w:t>
      </w:r>
      <w:r w:rsidR="000A630D">
        <w:rPr>
          <w:rFonts w:ascii="Arial" w:eastAsia="Times New Roman" w:hAnsi="Arial" w:cs="Arial"/>
          <w:szCs w:val="24"/>
          <w:lang w:eastAsia="ru-RU"/>
        </w:rPr>
        <w:t>«</w:t>
      </w:r>
      <w:r w:rsidRPr="00FA4BD7">
        <w:rPr>
          <w:rFonts w:ascii="Arial" w:eastAsia="Times New Roman" w:hAnsi="Arial" w:cs="Arial"/>
          <w:szCs w:val="24"/>
          <w:lang w:eastAsia="ru-RU"/>
        </w:rPr>
        <w:t>Национальные стандарты</w:t>
      </w:r>
      <w:r w:rsidR="000A630D">
        <w:rPr>
          <w:rFonts w:ascii="Arial" w:eastAsia="Times New Roman" w:hAnsi="Arial" w:cs="Arial"/>
          <w:szCs w:val="24"/>
          <w:lang w:eastAsia="ru-RU"/>
        </w:rPr>
        <w:t>»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за текущий год. Если заменен ссылочный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недатированная ссылка, то рекомендуется использовать действующую версию этого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стандарта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с учетом всех внесенных в данную версию изменений. Если заменен ссылочный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датированная ссылка, то рекомендуется использовать версию этого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стандарта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с указанным выше годом утверждения (принятия). Если после утверждения настоящего стандарта в ссылочный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="002B3760">
        <w:rPr>
          <w:rFonts w:ascii="Arial" w:eastAsia="Times New Roman" w:hAnsi="Arial" w:cs="Arial"/>
          <w:szCs w:val="24"/>
          <w:lang w:eastAsia="ru-RU"/>
        </w:rPr>
        <w:t>стандарт</w:t>
      </w:r>
      <w:r w:rsidRPr="00FA4BD7">
        <w:rPr>
          <w:rFonts w:ascii="Arial" w:eastAsia="Times New Roman" w:hAnsi="Arial" w:cs="Arial"/>
          <w:szCs w:val="24"/>
          <w:lang w:eastAsia="ru-RU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33DDA011" w14:textId="77777777" w:rsidR="00B97527" w:rsidRPr="00FA4BD7" w:rsidRDefault="00B97527" w:rsidP="0016443D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</w:p>
    <w:p w14:paraId="1DC604E1" w14:textId="5757AF6B" w:rsidR="00AD00F8" w:rsidRPr="007F0874" w:rsidRDefault="0047182B" w:rsidP="00AA169D">
      <w:pPr>
        <w:pStyle w:val="10"/>
        <w:tabs>
          <w:tab w:val="clear" w:pos="1425"/>
        </w:tabs>
        <w:ind w:left="0" w:firstLine="709"/>
        <w:rPr>
          <w:rFonts w:ascii="Arial" w:hAnsi="Arial" w:cs="Arial"/>
        </w:rPr>
      </w:pPr>
      <w:bookmarkStart w:id="7" w:name="_Toc64738656"/>
      <w:bookmarkStart w:id="8" w:name="_Toc385252934"/>
      <w:bookmarkStart w:id="9" w:name="_Toc67413814"/>
      <w:r>
        <w:rPr>
          <w:rFonts w:ascii="Arial" w:hAnsi="Arial" w:cs="Arial"/>
        </w:rPr>
        <w:t>С</w:t>
      </w:r>
      <w:r w:rsidR="00130FB9" w:rsidRPr="007F0874">
        <w:rPr>
          <w:rFonts w:ascii="Arial" w:hAnsi="Arial" w:cs="Arial"/>
        </w:rPr>
        <w:t>окращения</w:t>
      </w:r>
      <w:bookmarkEnd w:id="7"/>
      <w:bookmarkEnd w:id="8"/>
      <w:bookmarkEnd w:id="9"/>
    </w:p>
    <w:p w14:paraId="7A1635F3" w14:textId="1C8D4465" w:rsidR="00582512" w:rsidRPr="00582512" w:rsidRDefault="0047182B" w:rsidP="0047182B">
      <w:pPr>
        <w:pStyle w:val="2"/>
        <w:widowControl w:val="0"/>
        <w:numPr>
          <w:ilvl w:val="0"/>
          <w:numId w:val="0"/>
        </w:numPr>
        <w:spacing w:before="0" w:after="0" w:line="36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Toc67404593"/>
      <w:bookmarkStart w:id="11" w:name="_Toc67413816"/>
      <w:r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ab/>
      </w:r>
      <w:r w:rsidR="00582512" w:rsidRP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 xml:space="preserve">В настоящем стандарте применены </w:t>
      </w:r>
      <w:r w:rsid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>следующие сокращения</w:t>
      </w:r>
      <w:r w:rsidR="00582512" w:rsidRP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>:</w:t>
      </w:r>
      <w:bookmarkEnd w:id="10"/>
      <w:bookmarkEnd w:id="11"/>
    </w:p>
    <w:p w14:paraId="6554374D" w14:textId="77B25BAD" w:rsidR="001E0D95" w:rsidRPr="00755325" w:rsidRDefault="001E0D95" w:rsidP="00582512">
      <w:pPr>
        <w:pStyle w:val="2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</w:pPr>
      <w:bookmarkStart w:id="12" w:name="_Toc67404594"/>
      <w:bookmarkStart w:id="13" w:name="_Toc67413817"/>
      <w:r w:rsidRP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 xml:space="preserve">ЕСИМ – </w:t>
      </w:r>
      <w:r w:rsidR="00985FB6" w:rsidRP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>Е</w:t>
      </w:r>
      <w:r w:rsidRPr="00582512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>диная система информационного моделирования</w:t>
      </w:r>
      <w:r w:rsidR="00755325" w:rsidRPr="00755325">
        <w:rPr>
          <w:rFonts w:ascii="Arial" w:eastAsia="Times New Roman" w:hAnsi="Arial" w:cs="Arial"/>
          <w:b w:val="0"/>
          <w:bCs/>
          <w:sz w:val="24"/>
          <w:szCs w:val="24"/>
          <w:lang w:eastAsia="ru-RU"/>
        </w:rPr>
        <w:t>;</w:t>
      </w:r>
      <w:bookmarkEnd w:id="12"/>
      <w:bookmarkEnd w:id="13"/>
    </w:p>
    <w:p w14:paraId="7999D89E" w14:textId="572F5E22" w:rsidR="00755325" w:rsidRPr="00B27FCB" w:rsidRDefault="00755325" w:rsidP="00755325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ПНС – Программа национальной стандартизации</w:t>
      </w:r>
      <w:r w:rsidRPr="00B27FC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F3B1C3C" w14:textId="5F9BF0B8" w:rsidR="00E96DA8" w:rsidRPr="00E96DA8" w:rsidRDefault="00E96DA8" w:rsidP="00755325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ПНСТ – предварительный национальный стандарт</w:t>
      </w:r>
    </w:p>
    <w:p w14:paraId="38A523E1" w14:textId="77215190" w:rsidR="001E0D95" w:rsidRPr="00755325" w:rsidRDefault="001E0D95" w:rsidP="00582512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512">
        <w:rPr>
          <w:rFonts w:ascii="Arial" w:eastAsia="Times New Roman" w:hAnsi="Arial" w:cs="Arial"/>
          <w:sz w:val="24"/>
          <w:szCs w:val="24"/>
          <w:lang w:eastAsia="ru-RU"/>
        </w:rPr>
        <w:t xml:space="preserve">ТИМ – </w:t>
      </w:r>
      <w:r w:rsidR="00755325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82512">
        <w:rPr>
          <w:rFonts w:ascii="Arial" w:eastAsia="Times New Roman" w:hAnsi="Arial" w:cs="Arial"/>
          <w:sz w:val="24"/>
          <w:szCs w:val="24"/>
          <w:lang w:eastAsia="ru-RU"/>
        </w:rPr>
        <w:t>ехнологи</w:t>
      </w:r>
      <w:r w:rsidR="00AB2CC9" w:rsidRPr="00582512">
        <w:rPr>
          <w:rFonts w:ascii="Arial" w:eastAsia="Times New Roman" w:hAnsi="Arial" w:cs="Arial"/>
          <w:sz w:val="24"/>
          <w:szCs w:val="24"/>
          <w:lang w:eastAsia="ru-RU"/>
        </w:rPr>
        <w:t>и информационного моделирования</w:t>
      </w:r>
      <w:r w:rsidR="00755325" w:rsidRPr="007553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004A9C1" w14:textId="7584F410" w:rsidR="00755325" w:rsidRPr="00755325" w:rsidRDefault="00755325" w:rsidP="00582512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ТК – технический комитет по стандартизации.</w:t>
      </w:r>
    </w:p>
    <w:p w14:paraId="0C521FBB" w14:textId="77777777" w:rsidR="000B1CAF" w:rsidRPr="007F0874" w:rsidRDefault="000B1CAF" w:rsidP="00AF67A1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919DC3" w14:textId="1B42A9F8" w:rsidR="00AD00F8" w:rsidRPr="007F0874" w:rsidRDefault="00F529D9" w:rsidP="00E5752E">
      <w:pPr>
        <w:pStyle w:val="10"/>
        <w:tabs>
          <w:tab w:val="clear" w:pos="1425"/>
          <w:tab w:val="num" w:pos="993"/>
        </w:tabs>
        <w:ind w:left="0" w:firstLine="709"/>
        <w:rPr>
          <w:rFonts w:ascii="Arial" w:hAnsi="Arial" w:cs="Arial"/>
        </w:rPr>
      </w:pPr>
      <w:bookmarkStart w:id="14" w:name="_Toc48195166"/>
      <w:bookmarkStart w:id="15" w:name="_Toc48195167"/>
      <w:bookmarkStart w:id="16" w:name="_Toc48195168"/>
      <w:bookmarkStart w:id="17" w:name="_Toc48195169"/>
      <w:bookmarkStart w:id="18" w:name="_Toc48195170"/>
      <w:bookmarkStart w:id="19" w:name="_Toc48195171"/>
      <w:bookmarkStart w:id="20" w:name="_Toc48195172"/>
      <w:bookmarkStart w:id="21" w:name="_Toc48195173"/>
      <w:bookmarkStart w:id="22" w:name="_Toc48195174"/>
      <w:bookmarkStart w:id="23" w:name="_Toc48195175"/>
      <w:bookmarkStart w:id="24" w:name="_Toc67413818"/>
      <w:bookmarkStart w:id="25" w:name="_Toc385252935"/>
      <w:bookmarkStart w:id="26" w:name="_Toc34860661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E5752E">
        <w:rPr>
          <w:rFonts w:ascii="Arial" w:hAnsi="Arial" w:cs="Arial"/>
          <w:spacing w:val="-4"/>
        </w:rPr>
        <w:t>Ф</w:t>
      </w:r>
      <w:r w:rsidR="0016443D" w:rsidRPr="00E5752E">
        <w:rPr>
          <w:rFonts w:ascii="Arial" w:hAnsi="Arial" w:cs="Arial"/>
          <w:spacing w:val="-4"/>
        </w:rPr>
        <w:t>ормировани</w:t>
      </w:r>
      <w:r w:rsidRPr="00E5752E">
        <w:rPr>
          <w:rFonts w:ascii="Arial" w:hAnsi="Arial" w:cs="Arial"/>
          <w:spacing w:val="-4"/>
        </w:rPr>
        <w:t>е</w:t>
      </w:r>
      <w:r w:rsidR="0016443D" w:rsidRPr="00E5752E">
        <w:rPr>
          <w:rFonts w:ascii="Arial" w:hAnsi="Arial" w:cs="Arial"/>
          <w:spacing w:val="-4"/>
        </w:rPr>
        <w:t xml:space="preserve"> структуры</w:t>
      </w:r>
      <w:bookmarkEnd w:id="24"/>
      <w:r w:rsidR="0047182B">
        <w:rPr>
          <w:rFonts w:ascii="Arial" w:hAnsi="Arial" w:cs="Arial"/>
        </w:rPr>
        <w:t xml:space="preserve"> </w:t>
      </w:r>
      <w:r w:rsidR="0047182B" w:rsidRPr="00E5752E">
        <w:rPr>
          <w:rFonts w:ascii="Arial" w:hAnsi="Arial" w:cs="Arial"/>
          <w:spacing w:val="-4"/>
        </w:rPr>
        <w:t>Единой системы</w:t>
      </w:r>
      <w:r w:rsidR="0047182B" w:rsidRPr="0047182B">
        <w:rPr>
          <w:rFonts w:ascii="Arial" w:hAnsi="Arial" w:cs="Arial"/>
        </w:rPr>
        <w:t xml:space="preserve"> </w:t>
      </w:r>
      <w:r w:rsidR="0047182B" w:rsidRPr="00E5752E">
        <w:rPr>
          <w:rFonts w:ascii="Arial" w:hAnsi="Arial" w:cs="Arial"/>
          <w:spacing w:val="-4"/>
        </w:rPr>
        <w:t>информационного</w:t>
      </w:r>
      <w:r w:rsidR="0047182B" w:rsidRPr="0047182B">
        <w:rPr>
          <w:rFonts w:ascii="Arial" w:hAnsi="Arial" w:cs="Arial"/>
        </w:rPr>
        <w:t xml:space="preserve"> моделирования</w:t>
      </w:r>
      <w:r w:rsidR="0047182B">
        <w:rPr>
          <w:rFonts w:ascii="Arial" w:hAnsi="Arial" w:cs="Arial"/>
        </w:rPr>
        <w:t xml:space="preserve"> </w:t>
      </w:r>
    </w:p>
    <w:p w14:paraId="3CB2DDA9" w14:textId="04357D36" w:rsidR="00065ECC" w:rsidRPr="00065ECC" w:rsidRDefault="00065ECC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5ECC">
        <w:rPr>
          <w:rFonts w:ascii="Arial" w:eastAsia="Times New Roman" w:hAnsi="Arial" w:cs="Arial"/>
          <w:b/>
          <w:sz w:val="24"/>
          <w:szCs w:val="24"/>
          <w:lang w:eastAsia="ru-RU"/>
        </w:rPr>
        <w:t>4.1 Общие требования</w:t>
      </w:r>
    </w:p>
    <w:p w14:paraId="6F60244F" w14:textId="4EE22A53" w:rsidR="003A4CC2" w:rsidRDefault="00033E1D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="00065ECC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6B3FAF"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29B7">
        <w:rPr>
          <w:rFonts w:ascii="Arial" w:eastAsia="Times New Roman" w:hAnsi="Arial" w:cs="Arial"/>
          <w:sz w:val="24"/>
          <w:szCs w:val="24"/>
          <w:lang w:eastAsia="ru-RU"/>
        </w:rPr>
        <w:t>Структура ЕСИМ формируется на основе распределения</w:t>
      </w:r>
      <w:r w:rsidR="005B036E">
        <w:rPr>
          <w:rFonts w:ascii="Arial" w:eastAsia="Times New Roman" w:hAnsi="Arial" w:cs="Arial"/>
          <w:sz w:val="24"/>
          <w:szCs w:val="24"/>
          <w:lang w:eastAsia="ru-RU"/>
        </w:rPr>
        <w:t xml:space="preserve"> национальных стандартов в области ТИМ</w:t>
      </w:r>
      <w:r w:rsidR="000F29B7">
        <w:rPr>
          <w:rFonts w:ascii="Arial" w:eastAsia="Times New Roman" w:hAnsi="Arial" w:cs="Arial"/>
          <w:sz w:val="24"/>
          <w:szCs w:val="24"/>
          <w:lang w:eastAsia="ru-RU"/>
        </w:rPr>
        <w:t xml:space="preserve"> по классификационным группам</w:t>
      </w:r>
      <w:r w:rsidR="00755325">
        <w:rPr>
          <w:rFonts w:ascii="Arial" w:eastAsia="Times New Roman" w:hAnsi="Arial" w:cs="Arial"/>
          <w:sz w:val="24"/>
          <w:szCs w:val="24"/>
          <w:lang w:eastAsia="ru-RU"/>
        </w:rPr>
        <w:t xml:space="preserve"> и подгруппам</w:t>
      </w:r>
      <w:r w:rsidR="000F29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752E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0F29B7">
        <w:rPr>
          <w:rFonts w:ascii="Arial" w:eastAsia="Times New Roman" w:hAnsi="Arial" w:cs="Arial"/>
          <w:sz w:val="24"/>
          <w:szCs w:val="24"/>
          <w:lang w:eastAsia="ru-RU"/>
        </w:rPr>
        <w:t xml:space="preserve"> ГОСТ Р 10.00.0000</w:t>
      </w:r>
      <w:r w:rsidR="005B036E">
        <w:rPr>
          <w:rFonts w:ascii="Arial" w:eastAsia="Times New Roman" w:hAnsi="Arial" w:cs="Arial"/>
          <w:sz w:val="24"/>
          <w:szCs w:val="24"/>
          <w:lang w:eastAsia="ru-RU"/>
        </w:rPr>
        <w:t>, а также с учетом наличия или отсутствия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036E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действующих</w:t>
      </w:r>
      <w:r w:rsidR="005B036E">
        <w:rPr>
          <w:rFonts w:ascii="Arial" w:eastAsia="Times New Roman" w:hAnsi="Arial" w:cs="Arial"/>
          <w:sz w:val="24"/>
          <w:szCs w:val="24"/>
          <w:lang w:eastAsia="ru-RU"/>
        </w:rPr>
        <w:t xml:space="preserve"> национальных стандартов в рамках ЕСИМ</w:t>
      </w:r>
      <w:r w:rsidR="003414B3">
        <w:rPr>
          <w:rFonts w:ascii="Arial" w:eastAsia="Times New Roman" w:hAnsi="Arial" w:cs="Arial"/>
          <w:sz w:val="24"/>
          <w:szCs w:val="24"/>
          <w:lang w:eastAsia="ru-RU"/>
        </w:rPr>
        <w:t xml:space="preserve"> и 5.4</w:t>
      </w:r>
      <w:r w:rsidR="005B036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ADE9163" w14:textId="34222F02" w:rsidR="005B036E" w:rsidRDefault="005B036E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065ECC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>2 Национальные стандарты</w:t>
      </w:r>
      <w:r w:rsidR="00033E1D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являющиеся основополагающими</w:t>
      </w:r>
      <w:r w:rsidR="00033E1D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ЕСИМ, содержат общие требования ко всем национальным стандартам ЕСИМ.</w:t>
      </w:r>
    </w:p>
    <w:p w14:paraId="1E7232C0" w14:textId="02D1D95B" w:rsidR="007B5F6B" w:rsidRDefault="007B5F6B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4.1.3 </w:t>
      </w:r>
      <w:r w:rsidR="00A76855">
        <w:rPr>
          <w:rFonts w:ascii="Arial" w:eastAsia="Times New Roman" w:hAnsi="Arial" w:cs="Arial"/>
          <w:sz w:val="24"/>
          <w:szCs w:val="24"/>
          <w:lang w:eastAsia="ru-RU"/>
        </w:rPr>
        <w:t>Национальные стандарты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182B">
        <w:rPr>
          <w:rFonts w:ascii="Arial" w:eastAsia="Times New Roman" w:hAnsi="Arial" w:cs="Arial"/>
          <w:sz w:val="24"/>
          <w:szCs w:val="24"/>
          <w:lang w:eastAsia="ru-RU"/>
        </w:rPr>
        <w:t xml:space="preserve">ЕСИМ </w:t>
      </w:r>
      <w:r w:rsidRPr="00E5752E">
        <w:rPr>
          <w:rFonts w:ascii="Arial" w:eastAsia="Times New Roman" w:hAnsi="Arial" w:cs="Arial"/>
          <w:sz w:val="24"/>
          <w:szCs w:val="24"/>
          <w:lang w:eastAsia="ru-RU"/>
        </w:rPr>
        <w:t>внутри классификационных групп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 должны </w:t>
      </w:r>
      <w:r w:rsidR="00CC4F6D">
        <w:rPr>
          <w:rFonts w:ascii="Arial" w:eastAsia="Times New Roman" w:hAnsi="Arial" w:cs="Arial"/>
          <w:sz w:val="24"/>
          <w:szCs w:val="24"/>
          <w:lang w:eastAsia="ru-RU"/>
        </w:rPr>
        <w:t>содержать дублирующие положения.</w:t>
      </w:r>
    </w:p>
    <w:p w14:paraId="76A509CC" w14:textId="61E0D988" w:rsidR="00CC4F6D" w:rsidRDefault="00CC4F6D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4.1.4 </w:t>
      </w:r>
      <w:r w:rsidRPr="00E5752E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r w:rsidR="0047182B" w:rsidRPr="00E575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752E">
        <w:rPr>
          <w:rFonts w:ascii="Arial" w:eastAsia="Times New Roman" w:hAnsi="Arial" w:cs="Arial"/>
          <w:sz w:val="24"/>
          <w:szCs w:val="24"/>
          <w:lang w:eastAsia="ru-RU"/>
        </w:rPr>
        <w:t>если внутри различных классификационных групп выявлены общие требования к объекту стандартизации, допускается создание новой классификационной группы, в рамках которой осуществляется разработка межотраслевых национальных стандартов ЕСИМ.</w:t>
      </w:r>
    </w:p>
    <w:p w14:paraId="2EE131FA" w14:textId="77777777" w:rsidR="00CC4F6D" w:rsidRDefault="00CC4F6D" w:rsidP="00CC4F6D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40"/>
          <w:szCs w:val="20"/>
          <w:shd w:val="clear" w:color="auto" w:fill="FFFFFF"/>
        </w:rPr>
      </w:pPr>
    </w:p>
    <w:p w14:paraId="2D01D96E" w14:textId="22E2E1F0" w:rsidR="00CC4F6D" w:rsidRPr="007F1EF6" w:rsidRDefault="00CC4F6D" w:rsidP="00CC4F6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0"/>
          <w:lang w:eastAsia="ru-RU"/>
        </w:rPr>
      </w:pPr>
      <w:r w:rsidRPr="00E5752E">
        <w:rPr>
          <w:rFonts w:ascii="Arial" w:hAnsi="Arial" w:cs="Arial"/>
          <w:b/>
          <w:i/>
          <w:color w:val="2D2D2D"/>
          <w:sz w:val="24"/>
          <w:szCs w:val="20"/>
          <w:shd w:val="clear" w:color="auto" w:fill="FFFFFF"/>
        </w:rPr>
        <w:t>Пример</w:t>
      </w:r>
      <w:r w:rsidRPr="007F1EF6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– ГОСТ Р</w:t>
      </w:r>
      <w:r w:rsidR="007F1EF6" w:rsidRPr="007F1EF6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</w:t>
      </w:r>
      <w:r w:rsidR="007F1EF6" w:rsidRPr="007F1EF6">
        <w:rPr>
          <w:rFonts w:ascii="Arial" w:hAnsi="Arial" w:cs="Arial"/>
          <w:b/>
          <w:i/>
          <w:sz w:val="24"/>
        </w:rPr>
        <w:t>10.</w:t>
      </w:r>
      <w:r w:rsidR="007F1EF6" w:rsidRPr="00E5752E">
        <w:rPr>
          <w:rFonts w:ascii="Arial" w:hAnsi="Arial" w:cs="Arial"/>
          <w:b/>
          <w:i/>
          <w:sz w:val="24"/>
        </w:rPr>
        <w:t>00.010х</w:t>
      </w:r>
      <w:r w:rsidR="007F1EF6" w:rsidRPr="007F1EF6">
        <w:rPr>
          <w:rFonts w:ascii="Arial" w:hAnsi="Arial" w:cs="Arial"/>
          <w:b/>
          <w:i/>
          <w:sz w:val="24"/>
        </w:rPr>
        <w:t xml:space="preserve">–20хх </w:t>
      </w:r>
      <w:r w:rsidRPr="007F1EF6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«Единая система информационного моделирования. Требования к информационному моделированию объектов металлургии и трубопроката».</w:t>
      </w:r>
    </w:p>
    <w:p w14:paraId="1EFA84E7" w14:textId="77777777" w:rsidR="00CC4F6D" w:rsidRDefault="00CC4F6D" w:rsidP="00CC4F6D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40"/>
          <w:szCs w:val="20"/>
          <w:shd w:val="clear" w:color="auto" w:fill="FFFFFF"/>
        </w:rPr>
      </w:pPr>
    </w:p>
    <w:p w14:paraId="13D63412" w14:textId="23A43A28" w:rsidR="00065ECC" w:rsidRDefault="00CC4F6D" w:rsidP="00CC4F6D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Cs w:val="20"/>
          <w:shd w:val="clear" w:color="auto" w:fill="FFFFFF"/>
        </w:rPr>
      </w:pPr>
      <w:r w:rsidRPr="00FA4BD7">
        <w:rPr>
          <w:rFonts w:ascii="Arial" w:hAnsi="Arial" w:cs="Arial"/>
          <w:color w:val="2D2D2D"/>
          <w:spacing w:val="40"/>
          <w:szCs w:val="20"/>
          <w:shd w:val="clear" w:color="auto" w:fill="FFFFFF"/>
        </w:rPr>
        <w:t>Примечание</w:t>
      </w:r>
      <w:r w:rsidRPr="00FA4BD7">
        <w:rPr>
          <w:rFonts w:ascii="Arial" w:hAnsi="Arial" w:cs="Arial"/>
          <w:color w:val="2D2D2D"/>
          <w:spacing w:val="2"/>
          <w:szCs w:val="20"/>
          <w:shd w:val="clear" w:color="auto" w:fill="FFFFFF"/>
        </w:rPr>
        <w:t xml:space="preserve"> – </w:t>
      </w:r>
      <w:r>
        <w:rPr>
          <w:rFonts w:ascii="Arial" w:hAnsi="Arial" w:cs="Arial"/>
          <w:color w:val="2D2D2D"/>
          <w:spacing w:val="2"/>
          <w:szCs w:val="20"/>
          <w:shd w:val="clear" w:color="auto" w:fill="FFFFFF"/>
        </w:rPr>
        <w:t xml:space="preserve">Вопросы </w:t>
      </w:r>
      <w:r w:rsidR="00755325">
        <w:rPr>
          <w:rFonts w:ascii="Arial" w:hAnsi="Arial" w:cs="Arial"/>
          <w:color w:val="2D2D2D"/>
          <w:spacing w:val="2"/>
          <w:szCs w:val="20"/>
          <w:shd w:val="clear" w:color="auto" w:fill="FFFFFF"/>
        </w:rPr>
        <w:t>разработки, согласования и обозначения межотраслевых национальных стандартов ЕСИМ подлежат обсуждению и проработке на этапе рассмотрения профильным ТК с участием смежных ТК соответствующих предложений в ПНС.</w:t>
      </w:r>
    </w:p>
    <w:p w14:paraId="6E57CFFE" w14:textId="77777777" w:rsidR="00E96DA8" w:rsidRPr="00CC4F6D" w:rsidRDefault="00E96DA8" w:rsidP="00CC4F6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B3410E2" w14:textId="540A9DF7" w:rsidR="00D16659" w:rsidRDefault="00E96DA8" w:rsidP="00D16659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4.1.5 При необходимости разработки проекта </w:t>
      </w:r>
      <w:r w:rsidR="00216F0B">
        <w:rPr>
          <w:rFonts w:ascii="Arial" w:eastAsia="Times New Roman" w:hAnsi="Arial" w:cs="Arial"/>
          <w:sz w:val="24"/>
          <w:szCs w:val="24"/>
          <w:lang w:eastAsia="ru-RU"/>
        </w:rPr>
        <w:t xml:space="preserve">предварительного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национального стандарта ЕСИМ на основе международных, региональных </w:t>
      </w:r>
      <w:r w:rsidR="007F1EF6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или стандартов/документов по стандартизации </w:t>
      </w:r>
      <w:r w:rsidR="00216F0B">
        <w:rPr>
          <w:rFonts w:ascii="Arial" w:eastAsia="Times New Roman" w:hAnsi="Arial" w:cs="Arial"/>
          <w:sz w:val="24"/>
          <w:szCs w:val="24"/>
          <w:lang w:eastAsia="ru-RU"/>
        </w:rPr>
        <w:t>иностранных государств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разработчик представляет в профильный ТК предложение о разработке ПНСТ в области ТИМ.</w:t>
      </w:r>
    </w:p>
    <w:p w14:paraId="671F5C4B" w14:textId="4727E9AC" w:rsidR="00D16659" w:rsidRPr="00931487" w:rsidRDefault="00D16659" w:rsidP="00D16659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D16659">
        <w:rPr>
          <w:rFonts w:ascii="Arial" w:eastAsia="Times New Roman" w:hAnsi="Arial" w:cs="Arial"/>
          <w:sz w:val="24"/>
          <w:szCs w:val="24"/>
          <w:lang w:eastAsia="ru-RU"/>
        </w:rPr>
        <w:t xml:space="preserve">4.1.6 </w:t>
      </w:r>
      <w:r w:rsidR="00216F0B">
        <w:rPr>
          <w:rFonts w:ascii="Arial" w:eastAsia="Times New Roman" w:hAnsi="Arial" w:cs="Arial"/>
          <w:sz w:val="24"/>
          <w:szCs w:val="24"/>
          <w:lang w:eastAsia="ru-RU"/>
        </w:rPr>
        <w:t xml:space="preserve">В первый год </w:t>
      </w:r>
      <w:r w:rsidR="00216F0B" w:rsidRPr="00216F0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96DA8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рок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а</w:t>
      </w:r>
      <w:r w:rsidR="00E96DA8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действия ПНСТ в области ТИМ, 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накаплива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ют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и обобща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ют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опыт</w:t>
      </w:r>
      <w:r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применения ПНСТ,</w:t>
      </w:r>
      <w:r w:rsidR="00E96DA8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по результатам</w:t>
      </w:r>
      <w:r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</w:t>
      </w:r>
      <w:r w:rsidR="00931487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ринима</w:t>
      </w:r>
      <w:r w:rsidR="00216F0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ют</w:t>
      </w:r>
      <w:r w:rsidR="00931487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решение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о 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lastRenderedPageBreak/>
        <w:t>разработке на основе ПНСТ национального стандарта ЕСИМ.</w:t>
      </w:r>
    </w:p>
    <w:p w14:paraId="5A2135FA" w14:textId="5A9EF0B8" w:rsidR="00D16659" w:rsidRDefault="00D16659" w:rsidP="00D16659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Cs w:val="20"/>
          <w:shd w:val="clear" w:color="auto" w:fill="FFFFFF"/>
        </w:rPr>
      </w:pPr>
    </w:p>
    <w:p w14:paraId="4BCDEC91" w14:textId="0D79C17F" w:rsidR="00F4475D" w:rsidRPr="00F4475D" w:rsidRDefault="00D16659" w:rsidP="00D16659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4.1.7 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ПНСТ</w:t>
      </w:r>
      <w:r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в области ТИМ предлагается к отмене 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о предложению профильного ТК в соответствии с 4.1.6 в следующих случаях:</w:t>
      </w:r>
    </w:p>
    <w:p w14:paraId="04B948CC" w14:textId="735F59FC" w:rsidR="00F4475D" w:rsidRPr="00F4475D" w:rsidRDefault="00FE07AA" w:rsidP="00F4475D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отсутствие предложений со стороны разработчика</w:t>
      </w: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216F0B" w:rsidRPr="00702DB1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или </w:t>
      </w:r>
      <w:r w:rsidRPr="00702DB1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профильного ТК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о разработке на основе ПНСТ в области ТИМ соответствующего национального стандарта ЕСИМ;</w:t>
      </w:r>
    </w:p>
    <w:p w14:paraId="72522D75" w14:textId="026B9C67" w:rsidR="00F4475D" w:rsidRPr="00F4475D" w:rsidRDefault="00FE07AA" w:rsidP="00D16659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D16659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отсутстви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е</w:t>
      </w:r>
      <w:r w:rsidR="00D16659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подтвержденных данных о применении ПНСТ в области ТИМ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;</w:t>
      </w:r>
    </w:p>
    <w:p w14:paraId="7750BD7F" w14:textId="545F75D8" w:rsidR="00F4475D" w:rsidRPr="00F4475D" w:rsidRDefault="00FE07AA" w:rsidP="00D16659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B61B8B" w:rsidRP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отсутствие информации о практике</w:t>
      </w:r>
      <w:r w:rsidR="00B61B8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применения ПНСТ в области ТИМ;</w:t>
      </w:r>
    </w:p>
    <w:p w14:paraId="5BAA017D" w14:textId="76175287" w:rsidR="00D16659" w:rsidRPr="00FE07AA" w:rsidRDefault="00FE07AA" w:rsidP="00D16659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color w:val="2D2D2D"/>
          <w:spacing w:val="2"/>
          <w:sz w:val="24"/>
          <w:szCs w:val="24"/>
          <w:shd w:val="clear" w:color="auto" w:fill="FFFFFF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B61B8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при 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выявлении</w:t>
      </w:r>
      <w:r w:rsidRPr="00AE5F8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F4475D" w:rsidRPr="00AE5F8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противоречи</w:t>
      </w:r>
      <w:r w:rsidRPr="00AE5F8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й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ПНСТ в области ТИМ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действующему законодательству</w:t>
      </w:r>
      <w:r w:rsidR="00216F0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;</w:t>
      </w:r>
    </w:p>
    <w:p w14:paraId="0C190A9E" w14:textId="6537C4EE" w:rsidR="00F4475D" w:rsidRPr="00F4475D" w:rsidRDefault="00FE07AA" w:rsidP="00D16659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наличие данных о негативном влиянии положений ПНСТ</w:t>
      </w:r>
      <w:r w:rsidR="00F4475D" w:rsidRP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в области ТИМ</w:t>
      </w:r>
      <w:r w:rsidR="00F4475D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на деятельность участников процессов ТИМ</w:t>
      </w:r>
      <w:r w:rsidR="00B27FC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30D8B583" w14:textId="77777777" w:rsidR="00E96DA8" w:rsidRDefault="00E96DA8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07D68E" w14:textId="1A630A3C" w:rsidR="00065ECC" w:rsidRPr="00065ECC" w:rsidRDefault="00065ECC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5ECC">
        <w:rPr>
          <w:rFonts w:ascii="Arial" w:eastAsia="Times New Roman" w:hAnsi="Arial" w:cs="Arial"/>
          <w:b/>
          <w:sz w:val="24"/>
          <w:szCs w:val="24"/>
          <w:lang w:eastAsia="ru-RU"/>
        </w:rPr>
        <w:t>4.2 Требования к терминам и определениям</w:t>
      </w:r>
    </w:p>
    <w:p w14:paraId="735B6A66" w14:textId="71033DD6" w:rsidR="00033E1D" w:rsidRDefault="00033E1D" w:rsidP="00B9752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065ECC">
        <w:rPr>
          <w:rFonts w:ascii="Arial" w:eastAsia="Times New Roman" w:hAnsi="Arial" w:cs="Arial"/>
          <w:sz w:val="24"/>
          <w:szCs w:val="24"/>
          <w:lang w:eastAsia="ru-RU"/>
        </w:rPr>
        <w:t>2.1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Термины и соответствующие определения, применяемые </w:t>
      </w:r>
      <w:r w:rsidR="00BA6075" w:rsidRPr="004622CC">
        <w:rPr>
          <w:rFonts w:ascii="Arial" w:eastAsia="Times New Roman" w:hAnsi="Arial" w:cs="Arial"/>
          <w:sz w:val="24"/>
          <w:szCs w:val="24"/>
          <w:lang w:eastAsia="ru-RU"/>
        </w:rPr>
        <w:t xml:space="preserve">в двух и более стандартах 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>ЕСИМ</w:t>
      </w:r>
      <w:r>
        <w:rPr>
          <w:rFonts w:ascii="Arial" w:eastAsia="Times New Roman" w:hAnsi="Arial" w:cs="Arial"/>
          <w:sz w:val="24"/>
          <w:szCs w:val="24"/>
          <w:lang w:eastAsia="ru-RU"/>
        </w:rPr>
        <w:t>, излагают в ГОСТ Р 10.00.0</w:t>
      </w:r>
      <w:r w:rsidR="003F6161">
        <w:rPr>
          <w:rFonts w:ascii="Arial" w:eastAsia="Times New Roman" w:hAnsi="Arial" w:cs="Arial"/>
          <w:sz w:val="24"/>
          <w:szCs w:val="24"/>
          <w:lang w:eastAsia="ru-RU"/>
        </w:rPr>
        <w:t>002,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07AA">
        <w:rPr>
          <w:rFonts w:ascii="Arial" w:eastAsia="Times New Roman" w:hAnsi="Arial" w:cs="Arial"/>
          <w:sz w:val="24"/>
          <w:szCs w:val="24"/>
          <w:lang w:eastAsia="ru-RU"/>
        </w:rPr>
        <w:t xml:space="preserve">они </w:t>
      </w:r>
      <w:r>
        <w:rPr>
          <w:rFonts w:ascii="Arial" w:eastAsia="Times New Roman" w:hAnsi="Arial" w:cs="Arial"/>
          <w:sz w:val="24"/>
          <w:szCs w:val="24"/>
          <w:lang w:eastAsia="ru-RU"/>
        </w:rPr>
        <w:t>являются стандартизованными и обязательны при использовании</w:t>
      </w:r>
      <w:r w:rsidR="003F6161">
        <w:rPr>
          <w:rFonts w:ascii="Arial" w:eastAsia="Times New Roman" w:hAnsi="Arial" w:cs="Arial"/>
          <w:sz w:val="24"/>
          <w:szCs w:val="24"/>
          <w:lang w:eastAsia="ru-RU"/>
        </w:rPr>
        <w:t xml:space="preserve"> в национальных стандартах ЕСИМ без отклонений и трактовок.</w:t>
      </w:r>
    </w:p>
    <w:p w14:paraId="369E0F25" w14:textId="01AEA315" w:rsidR="00BA6075" w:rsidRDefault="00BA6075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4.2.2 </w:t>
      </w:r>
      <w:r w:rsidRPr="00CE40EB">
        <w:rPr>
          <w:rFonts w:ascii="Arial" w:eastAsia="Times New Roman" w:hAnsi="Arial" w:cs="Arial"/>
          <w:sz w:val="24"/>
          <w:szCs w:val="24"/>
          <w:lang w:eastAsia="ru-RU"/>
        </w:rPr>
        <w:t xml:space="preserve">При использовании термина в одном стандарте </w:t>
      </w:r>
      <w:r w:rsidR="00FE07AA">
        <w:rPr>
          <w:rFonts w:ascii="Arial" w:eastAsia="Times New Roman" w:hAnsi="Arial" w:cs="Arial"/>
          <w:sz w:val="24"/>
          <w:szCs w:val="24"/>
          <w:lang w:eastAsia="ru-RU"/>
        </w:rPr>
        <w:t xml:space="preserve">ЕСИМ терминологическая </w:t>
      </w:r>
      <w:r w:rsidR="00293CDC">
        <w:rPr>
          <w:rFonts w:ascii="Arial" w:eastAsia="Times New Roman" w:hAnsi="Arial" w:cs="Arial"/>
          <w:sz w:val="24"/>
          <w:szCs w:val="24"/>
          <w:lang w:eastAsia="ru-RU"/>
        </w:rPr>
        <w:t xml:space="preserve">статья </w:t>
      </w:r>
      <w:r w:rsidRPr="00CE40EB">
        <w:rPr>
          <w:rFonts w:ascii="Arial" w:eastAsia="Times New Roman" w:hAnsi="Arial" w:cs="Arial"/>
          <w:sz w:val="24"/>
          <w:szCs w:val="24"/>
          <w:lang w:eastAsia="ru-RU"/>
        </w:rPr>
        <w:t>включается в раздел «Термины и определения» соответствующего стандарта.</w:t>
      </w:r>
    </w:p>
    <w:p w14:paraId="565DCAFB" w14:textId="4A96650A" w:rsidR="003A4CC2" w:rsidRDefault="003F6161" w:rsidP="003A4CC2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4.</w:t>
      </w:r>
      <w:r w:rsidR="00065ECC">
        <w:rPr>
          <w:rFonts w:ascii="Arial" w:hAnsi="Arial" w:cs="Arial"/>
          <w:sz w:val="24"/>
          <w:szCs w:val="24"/>
          <w:lang w:eastAsia="ja-JP"/>
        </w:rPr>
        <w:t>2</w:t>
      </w:r>
      <w:r>
        <w:rPr>
          <w:rFonts w:ascii="Arial" w:hAnsi="Arial" w:cs="Arial"/>
          <w:sz w:val="24"/>
          <w:szCs w:val="24"/>
          <w:lang w:eastAsia="ja-JP"/>
        </w:rPr>
        <w:t>.</w:t>
      </w:r>
      <w:r w:rsidR="00BA6075">
        <w:rPr>
          <w:rFonts w:ascii="Arial" w:hAnsi="Arial" w:cs="Arial"/>
          <w:sz w:val="24"/>
          <w:szCs w:val="24"/>
          <w:lang w:eastAsia="ja-JP"/>
        </w:rPr>
        <w:t>3</w:t>
      </w:r>
      <w:r>
        <w:rPr>
          <w:rFonts w:ascii="Arial" w:hAnsi="Arial" w:cs="Arial"/>
          <w:sz w:val="24"/>
          <w:szCs w:val="24"/>
          <w:lang w:eastAsia="ja-JP"/>
        </w:rPr>
        <w:t xml:space="preserve"> </w:t>
      </w:r>
      <w:r w:rsidR="00293CDC">
        <w:rPr>
          <w:rFonts w:ascii="Arial" w:hAnsi="Arial" w:cs="Arial"/>
          <w:sz w:val="24"/>
          <w:szCs w:val="24"/>
          <w:lang w:eastAsia="ja-JP"/>
        </w:rPr>
        <w:t>В</w:t>
      </w:r>
      <w:r>
        <w:rPr>
          <w:rFonts w:ascii="Arial" w:hAnsi="Arial" w:cs="Arial"/>
          <w:sz w:val="24"/>
          <w:szCs w:val="24"/>
          <w:lang w:eastAsia="ja-JP"/>
        </w:rPr>
        <w:t xml:space="preserve"> рамках классификационных групп</w:t>
      </w:r>
      <w:r w:rsidR="000D4C6B">
        <w:rPr>
          <w:rFonts w:ascii="Arial" w:hAnsi="Arial" w:cs="Arial"/>
          <w:sz w:val="24"/>
          <w:szCs w:val="24"/>
          <w:lang w:eastAsia="ja-JP"/>
        </w:rPr>
        <w:t xml:space="preserve"> ЕСИМ</w:t>
      </w:r>
      <w:r>
        <w:rPr>
          <w:rFonts w:ascii="Arial" w:hAnsi="Arial" w:cs="Arial"/>
          <w:sz w:val="24"/>
          <w:szCs w:val="24"/>
          <w:lang w:eastAsia="ja-JP"/>
        </w:rPr>
        <w:t xml:space="preserve"> </w:t>
      </w:r>
      <w:r w:rsidR="00293CDC">
        <w:rPr>
          <w:rFonts w:ascii="Arial" w:hAnsi="Arial" w:cs="Arial"/>
          <w:sz w:val="24"/>
          <w:szCs w:val="24"/>
          <w:lang w:eastAsia="ja-JP"/>
        </w:rPr>
        <w:t xml:space="preserve">при необходимости </w:t>
      </w:r>
      <w:r w:rsidR="00065ECC">
        <w:rPr>
          <w:rFonts w:ascii="Arial" w:hAnsi="Arial" w:cs="Arial"/>
          <w:sz w:val="24"/>
          <w:szCs w:val="24"/>
          <w:lang w:eastAsia="ja-JP"/>
        </w:rPr>
        <w:t>допускается формирование отдельных</w:t>
      </w:r>
      <w:r w:rsidR="009E700C">
        <w:rPr>
          <w:rFonts w:ascii="Arial" w:hAnsi="Arial" w:cs="Arial"/>
          <w:sz w:val="24"/>
          <w:szCs w:val="24"/>
          <w:lang w:eastAsia="ja-JP"/>
        </w:rPr>
        <w:t xml:space="preserve"> терминологических</w:t>
      </w:r>
      <w:r>
        <w:rPr>
          <w:rFonts w:ascii="Arial" w:hAnsi="Arial" w:cs="Arial"/>
          <w:sz w:val="24"/>
          <w:szCs w:val="24"/>
          <w:lang w:eastAsia="ja-JP"/>
        </w:rPr>
        <w:t xml:space="preserve"> стан</w:t>
      </w:r>
      <w:r w:rsidR="00065ECC">
        <w:rPr>
          <w:rFonts w:ascii="Arial" w:hAnsi="Arial" w:cs="Arial"/>
          <w:sz w:val="24"/>
          <w:szCs w:val="24"/>
          <w:lang w:eastAsia="ja-JP"/>
        </w:rPr>
        <w:t>дартов</w:t>
      </w:r>
      <w:r w:rsidR="009F5EC4">
        <w:rPr>
          <w:rFonts w:ascii="Arial" w:hAnsi="Arial" w:cs="Arial"/>
          <w:sz w:val="24"/>
          <w:szCs w:val="24"/>
          <w:lang w:eastAsia="ja-JP"/>
        </w:rPr>
        <w:t>.</w:t>
      </w:r>
    </w:p>
    <w:p w14:paraId="306EB71E" w14:textId="77777777" w:rsidR="007B5F6B" w:rsidRDefault="007B5F6B" w:rsidP="003A4CC2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ja-JP"/>
        </w:rPr>
      </w:pPr>
    </w:p>
    <w:p w14:paraId="298BCE9C" w14:textId="1BE2D8E7" w:rsidR="007B5F6B" w:rsidRPr="00293CDC" w:rsidRDefault="007B5F6B" w:rsidP="007B5F6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0"/>
          <w:lang w:eastAsia="ru-RU"/>
        </w:rPr>
      </w:pPr>
      <w:r w:rsidRPr="00216F0B">
        <w:rPr>
          <w:rFonts w:ascii="Arial" w:hAnsi="Arial" w:cs="Arial"/>
          <w:b/>
          <w:i/>
          <w:color w:val="2D2D2D"/>
          <w:sz w:val="24"/>
          <w:szCs w:val="20"/>
          <w:shd w:val="clear" w:color="auto" w:fill="FFFFFF"/>
        </w:rPr>
        <w:t>Пример</w:t>
      </w:r>
      <w:r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</w:t>
      </w:r>
      <w:r w:rsid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—</w:t>
      </w:r>
      <w:r w:rsidR="009F5EC4"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</w:t>
      </w:r>
      <w:r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ГОСТ Р </w:t>
      </w:r>
      <w:r w:rsid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10.</w:t>
      </w:r>
      <w:r w:rsidR="00293CDC" w:rsidRPr="00216F0B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0</w:t>
      </w:r>
      <w:r w:rsidR="00AE5F8B" w:rsidRPr="00216F0B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2</w:t>
      </w:r>
      <w:r w:rsidR="00293CDC" w:rsidRPr="00216F0B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.0022</w:t>
      </w:r>
      <w:r w:rsid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 xml:space="preserve"> </w:t>
      </w:r>
      <w:r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«Единая система информационного моделирования. Информационная м</w:t>
      </w:r>
      <w:r w:rsidR="009F5EC4"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одель объектов горнопромышленного комплекса</w:t>
      </w:r>
      <w:r w:rsidRPr="00293CDC">
        <w:rPr>
          <w:rFonts w:ascii="Arial" w:hAnsi="Arial" w:cs="Arial"/>
          <w:b/>
          <w:i/>
          <w:color w:val="2D2D2D"/>
          <w:spacing w:val="2"/>
          <w:sz w:val="24"/>
          <w:szCs w:val="20"/>
          <w:shd w:val="clear" w:color="auto" w:fill="FFFFFF"/>
        </w:rPr>
        <w:t>. Термины и определения».</w:t>
      </w:r>
    </w:p>
    <w:p w14:paraId="7A550046" w14:textId="7CD05C5E" w:rsidR="00BA6075" w:rsidRPr="004144F7" w:rsidRDefault="00BA6075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44F7">
        <w:rPr>
          <w:rFonts w:ascii="Arial" w:eastAsia="Times New Roman" w:hAnsi="Arial" w:cs="Arial"/>
          <w:sz w:val="24"/>
          <w:szCs w:val="24"/>
          <w:lang w:eastAsia="ru-RU"/>
        </w:rPr>
        <w:t>4.2.4 Термины и соответствующие определения, применяемые в ЕСИМ, вводят</w:t>
      </w:r>
      <w:r w:rsidR="00D67E68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 систем</w:t>
      </w:r>
      <w:r w:rsidR="00D67E68" w:rsidRPr="004144F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, обеспечивающей поэтапное рассмотрение и размещение в </w:t>
      </w:r>
      <w:r w:rsidR="00AE5F8B" w:rsidRPr="004144F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ерминологическом </w:t>
      </w:r>
      <w:r w:rsidR="00293CDC" w:rsidRPr="004144F7">
        <w:rPr>
          <w:rFonts w:ascii="Arial" w:eastAsia="Times New Roman" w:hAnsi="Arial" w:cs="Arial"/>
          <w:sz w:val="24"/>
          <w:szCs w:val="24"/>
          <w:lang w:eastAsia="ru-RU"/>
        </w:rPr>
        <w:t>онлайн-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>справочнике, ведение которого осуществляет профильный ТК.</w:t>
      </w:r>
    </w:p>
    <w:p w14:paraId="78EFD18B" w14:textId="77777777" w:rsidR="00BA6075" w:rsidRDefault="00BA6075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4.2.4.1 Терминологический справочник содержит 2 группы</w:t>
      </w:r>
      <w:r w:rsidRPr="00BA607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27076E4" w14:textId="748A59AC" w:rsidR="00BA6075" w:rsidRPr="00BA6075" w:rsidRDefault="00B35F9E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lastRenderedPageBreak/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>группа частных терминов (термины и определения, применяемые в одном стандарте ЕСИМ)</w:t>
      </w:r>
      <w:r w:rsidR="00BA6075" w:rsidRPr="00BA607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A55FCEB" w14:textId="7AA95982" w:rsidR="00BA6075" w:rsidRPr="007A3564" w:rsidRDefault="00B35F9E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07AA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  <w:lang w:val="en-US"/>
        </w:rPr>
        <w:t> 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>группу общих терминов ЕСИМ (термины и определения, применяемые в нескольких стандартах ЕСИМ).</w:t>
      </w:r>
    </w:p>
    <w:p w14:paraId="1FD46CBC" w14:textId="22E9C54D" w:rsidR="00BA6075" w:rsidRPr="00B22289" w:rsidRDefault="00BA6075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BA6075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A6075">
        <w:rPr>
          <w:rFonts w:ascii="Arial" w:eastAsia="Times New Roman" w:hAnsi="Arial" w:cs="Arial"/>
          <w:sz w:val="24"/>
          <w:szCs w:val="24"/>
          <w:lang w:eastAsia="ru-RU"/>
        </w:rPr>
        <w:t>4.2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Процесс включения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новых 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>термин</w:t>
      </w:r>
      <w:r>
        <w:rPr>
          <w:rFonts w:ascii="Arial" w:eastAsia="Times New Roman" w:hAnsi="Arial" w:cs="Arial"/>
          <w:sz w:val="24"/>
          <w:szCs w:val="24"/>
          <w:lang w:eastAsia="ru-RU"/>
        </w:rPr>
        <w:t>ов и определений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(терминологических статей) 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B22289">
        <w:rPr>
          <w:rFonts w:ascii="Arial" w:hAnsi="Arial" w:cs="Arial"/>
          <w:sz w:val="24"/>
          <w:szCs w:val="24"/>
        </w:rPr>
        <w:t xml:space="preserve">ГОСТ Р 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10.00.0002 реализуют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 путем прохождения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процедур:</w:t>
      </w:r>
    </w:p>
    <w:p w14:paraId="335C25F7" w14:textId="2345D96B" w:rsidR="00BA6075" w:rsidRPr="001F5317" w:rsidRDefault="001F5317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BA6075"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A6075" w:rsidRPr="00B22289">
        <w:rPr>
          <w:rFonts w:ascii="Arial" w:eastAsia="Times New Roman" w:hAnsi="Arial" w:cs="Arial"/>
          <w:sz w:val="24"/>
          <w:szCs w:val="24"/>
          <w:lang w:eastAsia="ru-RU"/>
        </w:rPr>
        <w:t>ри возникновении потребности во введении ново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й терминологической статьи </w:t>
      </w:r>
      <w:r w:rsidR="00BA6075"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одном из стандартов </w:t>
      </w:r>
      <w:r w:rsidR="00BA6075" w:rsidRPr="00B22289">
        <w:rPr>
          <w:rFonts w:ascii="Arial" w:eastAsia="Times New Roman" w:hAnsi="Arial" w:cs="Arial"/>
          <w:sz w:val="24"/>
          <w:szCs w:val="24"/>
          <w:lang w:eastAsia="ru-RU"/>
        </w:rPr>
        <w:t xml:space="preserve">ЕСИМ, </w:t>
      </w:r>
      <w:r w:rsidR="00D67E68" w:rsidRPr="004144F7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терминологическ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стать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соответствующей информационной системы </w:t>
      </w:r>
      <w:r w:rsidR="00B35F9E" w:rsidRPr="007F087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Федерального агентства по техническому регулированию и метрологии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ют в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профильн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ТК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и, в случае принятия положительного решения, включа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в группу частных терминов и 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 xml:space="preserve">термин 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>допускается к применению в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 одном из стандартов </w:t>
      </w:r>
      <w:r>
        <w:rPr>
          <w:rFonts w:ascii="Arial" w:eastAsia="Times New Roman" w:hAnsi="Arial" w:cs="Arial"/>
          <w:sz w:val="24"/>
          <w:szCs w:val="24"/>
          <w:lang w:eastAsia="ru-RU"/>
        </w:rPr>
        <w:t>ЕСИМ</w:t>
      </w:r>
      <w:r w:rsidRPr="001F531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1293B03" w14:textId="410A78B3" w:rsidR="00BA6075" w:rsidRDefault="001F5317" w:rsidP="00BA607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необходимости использования термина из группы частных терминов в более чем одном стандарте ЕСИМ, данн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терминологическ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стать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E68">
        <w:rPr>
          <w:rFonts w:ascii="Arial" w:eastAsia="Times New Roman" w:hAnsi="Arial" w:cs="Arial"/>
          <w:sz w:val="24"/>
          <w:szCs w:val="24"/>
          <w:lang w:eastAsia="ru-RU"/>
        </w:rPr>
        <w:t>рассматривают в профильном ТК с использованием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соответствующей информационной системы </w:t>
      </w:r>
      <w:r w:rsidR="001F05CD" w:rsidRPr="007F087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Федерального агентства по техническому регулированию и метрологии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и, в случае принятия положительного решения, </w:t>
      </w:r>
      <w:r w:rsidR="00D67E68" w:rsidRPr="004144F7">
        <w:rPr>
          <w:rFonts w:ascii="Arial" w:eastAsia="Times New Roman" w:hAnsi="Arial" w:cs="Arial"/>
          <w:sz w:val="24"/>
          <w:szCs w:val="24"/>
          <w:lang w:eastAsia="ru-RU"/>
        </w:rPr>
        <w:t>переводят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группу общих терминов ЕСИМ;</w:t>
      </w:r>
    </w:p>
    <w:p w14:paraId="55C9CA77" w14:textId="04B65818" w:rsidR="00BA6075" w:rsidRPr="00CE40EB" w:rsidRDefault="001F5317" w:rsidP="00BA6075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BA60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44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дин раз в </w:t>
      </w:r>
      <w:r w:rsidR="00D67E68" w:rsidRPr="004144F7">
        <w:rPr>
          <w:rFonts w:ascii="Arial" w:eastAsia="Times New Roman" w:hAnsi="Arial" w:cs="Arial"/>
          <w:sz w:val="24"/>
          <w:szCs w:val="24"/>
          <w:lang w:eastAsia="ru-RU"/>
        </w:rPr>
        <w:t>три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 года, при наличии новых </w:t>
      </w:r>
      <w:r w:rsidR="00F529D9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общих 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терминов ЕСИМ, </w:t>
      </w:r>
      <w:r w:rsidR="00F529D9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для актуализации группы общих терминов ЕСИМ в </w:t>
      </w:r>
      <w:r w:rsidR="00BA6075" w:rsidRPr="004144F7">
        <w:rPr>
          <w:rFonts w:ascii="Arial" w:hAnsi="Arial" w:cs="Arial"/>
          <w:sz w:val="24"/>
          <w:szCs w:val="24"/>
        </w:rPr>
        <w:t xml:space="preserve">ГОСТ Р 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10.00.0002 </w:t>
      </w:r>
      <w:r w:rsidR="00F529D9" w:rsidRPr="004144F7">
        <w:rPr>
          <w:rFonts w:ascii="Arial" w:eastAsia="Times New Roman" w:hAnsi="Arial" w:cs="Arial"/>
          <w:sz w:val="24"/>
          <w:szCs w:val="24"/>
          <w:lang w:eastAsia="ru-RU"/>
        </w:rPr>
        <w:t>внос</w:t>
      </w:r>
      <w:r w:rsidR="004144F7" w:rsidRPr="004144F7"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="00F529D9" w:rsidRPr="004144F7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изменение</w:t>
      </w:r>
      <w:r w:rsidR="00BA6075" w:rsidRPr="004144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2C930D" w14:textId="77777777" w:rsidR="007B5F6B" w:rsidRDefault="007B5F6B" w:rsidP="003A4CC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AD30E1" w14:textId="1D40FDF7" w:rsidR="003D4BD4" w:rsidRPr="007F0874" w:rsidRDefault="00F529D9" w:rsidP="004144F7">
      <w:pPr>
        <w:pStyle w:val="10"/>
        <w:tabs>
          <w:tab w:val="clear" w:pos="1425"/>
        </w:tabs>
        <w:ind w:left="0" w:firstLine="709"/>
        <w:jc w:val="both"/>
        <w:rPr>
          <w:rFonts w:ascii="Arial" w:hAnsi="Arial" w:cs="Arial"/>
        </w:rPr>
      </w:pPr>
      <w:bookmarkStart w:id="27" w:name="_Toc58492842"/>
      <w:bookmarkStart w:id="28" w:name="_Toc67413819"/>
      <w:r w:rsidRPr="004144F7">
        <w:rPr>
          <w:rFonts w:ascii="Arial" w:hAnsi="Arial" w:cs="Arial"/>
        </w:rPr>
        <w:t>О</w:t>
      </w:r>
      <w:r w:rsidR="00755325" w:rsidRPr="004144F7">
        <w:rPr>
          <w:rFonts w:ascii="Arial" w:hAnsi="Arial" w:cs="Arial"/>
        </w:rPr>
        <w:t>бозначени</w:t>
      </w:r>
      <w:r w:rsidRPr="004144F7">
        <w:rPr>
          <w:rFonts w:ascii="Arial" w:hAnsi="Arial" w:cs="Arial"/>
        </w:rPr>
        <w:t>е</w:t>
      </w:r>
      <w:r w:rsidR="005F2AC6">
        <w:rPr>
          <w:rFonts w:ascii="Arial" w:hAnsi="Arial" w:cs="Arial"/>
        </w:rPr>
        <w:t xml:space="preserve"> национальных стандартов</w:t>
      </w:r>
      <w:r w:rsidR="00995E38" w:rsidRPr="007F0874">
        <w:rPr>
          <w:rFonts w:ascii="Arial" w:hAnsi="Arial" w:cs="Arial"/>
        </w:rPr>
        <w:t xml:space="preserve"> </w:t>
      </w:r>
      <w:r w:rsidR="00E57E82" w:rsidRPr="007F0874">
        <w:rPr>
          <w:rFonts w:ascii="Arial" w:hAnsi="Arial" w:cs="Arial"/>
        </w:rPr>
        <w:t>Е</w:t>
      </w:r>
      <w:r w:rsidR="007156BA" w:rsidRPr="007F0874">
        <w:rPr>
          <w:rFonts w:ascii="Arial" w:hAnsi="Arial" w:cs="Arial"/>
        </w:rPr>
        <w:t xml:space="preserve">диной </w:t>
      </w:r>
      <w:r w:rsidR="00FB003D" w:rsidRPr="007F0874">
        <w:rPr>
          <w:rFonts w:ascii="Arial" w:hAnsi="Arial" w:cs="Arial"/>
        </w:rPr>
        <w:t>системы информационного моделирования</w:t>
      </w:r>
      <w:bookmarkEnd w:id="27"/>
      <w:bookmarkEnd w:id="28"/>
    </w:p>
    <w:p w14:paraId="1BF493C6" w14:textId="28BA6F5A" w:rsidR="000E1A98" w:rsidRDefault="000E1A98" w:rsidP="000E1A98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5.1 В целях формирования структуры ЕСИМ и исключения дублирования тем для разработки стандартов обозначение национального стандарт</w:t>
      </w:r>
      <w:r w:rsidR="009E700C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ЕСИМ предлагается разработчиком </w:t>
      </w:r>
      <w:r w:rsidRPr="000E1A98">
        <w:rPr>
          <w:rFonts w:ascii="Arial" w:eastAsia="Times New Roman" w:hAnsi="Arial" w:cs="Arial"/>
          <w:sz w:val="24"/>
          <w:lang w:eastAsia="ru-RU"/>
        </w:rPr>
        <w:t xml:space="preserve">такого стандарта на этапе </w:t>
      </w:r>
      <w:r w:rsidRPr="000E1A98">
        <w:rPr>
          <w:rFonts w:ascii="Arial" w:hAnsi="Arial" w:cs="Arial"/>
          <w:color w:val="2D2D2D"/>
          <w:spacing w:val="2"/>
          <w:sz w:val="24"/>
          <w:shd w:val="clear" w:color="auto" w:fill="FFFFFF"/>
        </w:rPr>
        <w:t>рассмотрения профильным ТК соответствующих предложений в ПНС.</w:t>
      </w:r>
    </w:p>
    <w:p w14:paraId="3293C995" w14:textId="69DF3C1E" w:rsidR="000E1A98" w:rsidRDefault="000E1A98" w:rsidP="000E1A9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2D2D2D"/>
          <w:spacing w:val="2"/>
          <w:sz w:val="24"/>
          <w:shd w:val="clear" w:color="auto" w:fill="FFFFFF"/>
        </w:rPr>
        <w:t>5.</w:t>
      </w:r>
      <w:r w:rsidR="001F468F">
        <w:rPr>
          <w:rFonts w:ascii="Arial" w:hAnsi="Arial" w:cs="Arial"/>
          <w:color w:val="2D2D2D"/>
          <w:spacing w:val="2"/>
          <w:sz w:val="24"/>
          <w:shd w:val="clear" w:color="auto" w:fill="FFFFFF"/>
        </w:rPr>
        <w:t>2</w:t>
      </w:r>
      <w:r>
        <w:rPr>
          <w:rFonts w:ascii="Arial" w:hAnsi="Arial" w:cs="Arial"/>
          <w:color w:val="2D2D2D"/>
          <w:spacing w:val="2"/>
          <w:sz w:val="24"/>
          <w:shd w:val="clear" w:color="auto" w:fill="FFFFFF"/>
        </w:rPr>
        <w:t xml:space="preserve"> </w:t>
      </w:r>
      <w:r w:rsidR="005F2AC6">
        <w:rPr>
          <w:rFonts w:ascii="Arial" w:hAnsi="Arial" w:cs="Arial"/>
          <w:color w:val="2D2D2D"/>
          <w:spacing w:val="2"/>
          <w:sz w:val="24"/>
          <w:shd w:val="clear" w:color="auto" w:fill="FFFFFF"/>
        </w:rPr>
        <w:t>Разработчик</w:t>
      </w:r>
      <w:r>
        <w:rPr>
          <w:rFonts w:ascii="Arial" w:hAnsi="Arial" w:cs="Arial"/>
          <w:color w:val="2D2D2D"/>
          <w:spacing w:val="2"/>
          <w:sz w:val="24"/>
          <w:shd w:val="clear" w:color="auto" w:fill="FFFFFF"/>
        </w:rPr>
        <w:t xml:space="preserve"> национального стандарта</w:t>
      </w:r>
      <w:r w:rsidR="005F2AC6">
        <w:rPr>
          <w:rFonts w:ascii="Arial" w:hAnsi="Arial" w:cs="Arial"/>
          <w:color w:val="2D2D2D"/>
          <w:spacing w:val="2"/>
          <w:sz w:val="24"/>
          <w:shd w:val="clear" w:color="auto" w:fill="FFFFFF"/>
        </w:rPr>
        <w:t xml:space="preserve"> определяет группу и подгрупп</w:t>
      </w:r>
      <w:r w:rsidR="001F468F">
        <w:rPr>
          <w:rFonts w:ascii="Arial" w:hAnsi="Arial" w:cs="Arial"/>
          <w:color w:val="2D2D2D"/>
          <w:spacing w:val="2"/>
          <w:sz w:val="24"/>
          <w:shd w:val="clear" w:color="auto" w:fill="FFFFFF"/>
        </w:rPr>
        <w:t>ы</w:t>
      </w:r>
      <w:r w:rsidR="005F2AC6">
        <w:rPr>
          <w:rFonts w:ascii="Arial" w:hAnsi="Arial" w:cs="Arial"/>
          <w:color w:val="2D2D2D"/>
          <w:spacing w:val="2"/>
          <w:sz w:val="24"/>
          <w:shd w:val="clear" w:color="auto" w:fill="FFFFFF"/>
        </w:rPr>
        <w:t>, к которым относится проект национального стандарта</w:t>
      </w:r>
      <w:r w:rsidR="001F468F">
        <w:rPr>
          <w:rFonts w:ascii="Arial" w:hAnsi="Arial" w:cs="Arial"/>
          <w:color w:val="2D2D2D"/>
          <w:spacing w:val="2"/>
          <w:sz w:val="24"/>
          <w:shd w:val="clear" w:color="auto" w:fill="FFFFFF"/>
        </w:rPr>
        <w:t xml:space="preserve"> в соответствии с </w:t>
      </w:r>
      <w:r w:rsidR="001F468F" w:rsidRPr="007F0874">
        <w:rPr>
          <w:rFonts w:ascii="Arial" w:eastAsia="Times New Roman" w:hAnsi="Arial" w:cs="Arial"/>
          <w:sz w:val="24"/>
          <w:szCs w:val="24"/>
          <w:lang w:eastAsia="ru-RU"/>
        </w:rPr>
        <w:t>ГОСТ Р 1</w:t>
      </w:r>
      <w:r w:rsidR="001F468F">
        <w:rPr>
          <w:rFonts w:ascii="Arial" w:eastAsia="Times New Roman" w:hAnsi="Arial" w:cs="Arial"/>
          <w:sz w:val="24"/>
          <w:szCs w:val="24"/>
          <w:lang w:eastAsia="ru-RU"/>
        </w:rPr>
        <w:t>0.00.</w:t>
      </w:r>
      <w:r w:rsidR="00E60AA9">
        <w:rPr>
          <w:rFonts w:ascii="Arial" w:eastAsia="Times New Roman" w:hAnsi="Arial" w:cs="Arial"/>
          <w:sz w:val="24"/>
          <w:szCs w:val="24"/>
          <w:lang w:eastAsia="ru-RU"/>
        </w:rPr>
        <w:t xml:space="preserve">0000, а также порядковый номер </w:t>
      </w:r>
      <w:r w:rsidR="002E1717" w:rsidRPr="004144F7">
        <w:rPr>
          <w:rFonts w:ascii="Arial" w:eastAsia="Times New Roman" w:hAnsi="Arial" w:cs="Arial"/>
          <w:sz w:val="24"/>
          <w:szCs w:val="24"/>
          <w:lang w:eastAsia="ru-RU"/>
        </w:rPr>
        <w:t>в подгруппе</w:t>
      </w:r>
      <w:r w:rsidR="00166A2D">
        <w:rPr>
          <w:rFonts w:ascii="Arial" w:eastAsia="Times New Roman" w:hAnsi="Arial" w:cs="Arial"/>
          <w:sz w:val="24"/>
          <w:szCs w:val="24"/>
          <w:lang w:eastAsia="ru-RU"/>
        </w:rPr>
        <w:t xml:space="preserve"> ЕСИМ</w:t>
      </w:r>
      <w:r w:rsidR="001F468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E17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41DF84E" w14:textId="580EDC7C" w:rsidR="00B167BA" w:rsidRDefault="00166A2D" w:rsidP="000E1A9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A2D">
        <w:rPr>
          <w:rFonts w:ascii="Arial" w:eastAsia="Times New Roman" w:hAnsi="Arial" w:cs="Arial"/>
          <w:sz w:val="24"/>
          <w:lang w:eastAsia="ru-RU"/>
        </w:rPr>
        <w:t xml:space="preserve">Схема формирования обозначения </w:t>
      </w:r>
      <w:r w:rsidRPr="004144F7">
        <w:rPr>
          <w:rFonts w:ascii="Arial" w:eastAsia="Times New Roman" w:hAnsi="Arial" w:cs="Arial"/>
          <w:sz w:val="24"/>
          <w:lang w:eastAsia="ru-RU"/>
        </w:rPr>
        <w:t>стандарта</w:t>
      </w:r>
      <w:r w:rsidRPr="00166A2D">
        <w:rPr>
          <w:rFonts w:ascii="Arial" w:eastAsia="Times New Roman" w:hAnsi="Arial" w:cs="Arial"/>
          <w:sz w:val="24"/>
          <w:lang w:eastAsia="ru-RU"/>
        </w:rPr>
        <w:t xml:space="preserve"> ЕСИМ приведена на рисунке 1</w:t>
      </w:r>
      <w:r w:rsidRPr="00166A2D">
        <w:rPr>
          <w:rFonts w:ascii="Arial" w:hAnsi="Arial" w:cs="Arial"/>
          <w:color w:val="2D2D2D"/>
          <w:spacing w:val="2"/>
          <w:sz w:val="24"/>
          <w:shd w:val="clear" w:color="auto" w:fill="FFFFFF"/>
        </w:rPr>
        <w:t>.</w:t>
      </w:r>
    </w:p>
    <w:p w14:paraId="0609FEBF" w14:textId="47113CEC" w:rsidR="00166A2D" w:rsidRPr="00166A2D" w:rsidRDefault="00166A2D" w:rsidP="00166A2D">
      <w:pPr>
        <w:suppressAutoHyphens/>
        <w:spacing w:after="0" w:line="360" w:lineRule="auto"/>
        <w:ind w:firstLine="709"/>
        <w:jc w:val="both"/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</w:pPr>
      <w:r w:rsidRPr="00166A2D"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lastRenderedPageBreak/>
        <w:t xml:space="preserve">Перечень номеров классификационных групп ЕСИМ, перечень номеров условной стадии жизненного цикла и пример номеров подгрупп соответствия Классификатору строительной информации </w:t>
      </w:r>
      <w:r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>приведены</w:t>
      </w:r>
      <w:r w:rsidRPr="00166A2D"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 xml:space="preserve"> на </w:t>
      </w:r>
      <w:r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>р</w:t>
      </w:r>
      <w:r w:rsidRPr="00166A2D"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>исунк</w:t>
      </w:r>
      <w:r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>ах</w:t>
      </w:r>
      <w:r w:rsidRPr="00166A2D"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 xml:space="preserve"> 2 и 3 соответственно.</w:t>
      </w:r>
    </w:p>
    <w:p w14:paraId="487EA680" w14:textId="294737D7" w:rsidR="00166A2D" w:rsidRPr="00166A2D" w:rsidRDefault="00166A2D" w:rsidP="00166A2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66A2D">
        <w:rPr>
          <w:rFonts w:ascii="Arial" w:hAnsi="Arial" w:cs="Arial"/>
          <w:color w:val="2D2D2D"/>
          <w:spacing w:val="2"/>
          <w:sz w:val="24"/>
          <w:szCs w:val="20"/>
          <w:shd w:val="clear" w:color="auto" w:fill="FFFFFF"/>
        </w:rPr>
        <w:t>Полный перечень номеров подгрупп соответствия Классификатору строительной информации [1] приведен в Приложении А.</w:t>
      </w:r>
    </w:p>
    <w:p w14:paraId="43E4A1B3" w14:textId="3B9BBF68" w:rsidR="00DE5A55" w:rsidRDefault="00B167BA" w:rsidP="00DE5A55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A7F4797" wp14:editId="23F16DA0">
            <wp:extent cx="6114415" cy="259207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AC20F" w14:textId="62574985" w:rsidR="00B167BA" w:rsidRPr="00B167BA" w:rsidRDefault="00B167BA" w:rsidP="00B167BA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B167BA">
        <w:rPr>
          <w:rFonts w:ascii="Arial" w:eastAsia="Times New Roman" w:hAnsi="Arial" w:cs="Arial"/>
          <w:lang w:eastAsia="ru-RU"/>
        </w:rPr>
        <w:t xml:space="preserve">Рисунок 1 </w:t>
      </w:r>
      <w:r w:rsidR="004627B7">
        <w:rPr>
          <w:rFonts w:ascii="Arial" w:eastAsia="Times New Roman" w:hAnsi="Arial" w:cs="Arial"/>
          <w:lang w:eastAsia="ru-RU"/>
        </w:rPr>
        <w:t>—</w:t>
      </w:r>
      <w:r w:rsidRPr="00B167BA">
        <w:rPr>
          <w:rFonts w:ascii="Arial" w:eastAsia="Times New Roman" w:hAnsi="Arial" w:cs="Arial"/>
          <w:lang w:eastAsia="ru-RU"/>
        </w:rPr>
        <w:t xml:space="preserve"> Схема формирования обозначения </w:t>
      </w:r>
      <w:r w:rsidR="004627B7">
        <w:rPr>
          <w:rFonts w:ascii="Arial" w:eastAsia="Times New Roman" w:hAnsi="Arial" w:cs="Arial"/>
          <w:lang w:eastAsia="ru-RU"/>
        </w:rPr>
        <w:t xml:space="preserve">стандарта </w:t>
      </w:r>
      <w:r w:rsidRPr="00B167BA">
        <w:rPr>
          <w:rFonts w:ascii="Arial" w:eastAsia="Times New Roman" w:hAnsi="Arial" w:cs="Arial"/>
          <w:lang w:eastAsia="ru-RU"/>
        </w:rPr>
        <w:t>ЕСИМ</w:t>
      </w:r>
    </w:p>
    <w:p w14:paraId="2094363E" w14:textId="52CAEB29" w:rsidR="00B167BA" w:rsidRDefault="00B167BA" w:rsidP="00DE5A55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EAB08EB" wp14:editId="6E099046">
            <wp:extent cx="6114415" cy="3617595"/>
            <wp:effectExtent l="0" t="0" r="63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7183" w14:textId="49510AF3" w:rsidR="005B373B" w:rsidRPr="00B167BA" w:rsidRDefault="005B373B" w:rsidP="005B373B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B167BA">
        <w:rPr>
          <w:rFonts w:ascii="Arial" w:eastAsia="Times New Roman" w:hAnsi="Arial" w:cs="Arial"/>
          <w:lang w:eastAsia="ru-RU"/>
        </w:rPr>
        <w:lastRenderedPageBreak/>
        <w:t xml:space="preserve">Рисунок </w:t>
      </w:r>
      <w:r>
        <w:rPr>
          <w:rFonts w:ascii="Arial" w:eastAsia="Times New Roman" w:hAnsi="Arial" w:cs="Arial"/>
          <w:lang w:eastAsia="ru-RU"/>
        </w:rPr>
        <w:t>2</w:t>
      </w:r>
      <w:r w:rsidRPr="00B167BA">
        <w:rPr>
          <w:rFonts w:ascii="Arial" w:eastAsia="Times New Roman" w:hAnsi="Arial" w:cs="Arial"/>
          <w:lang w:eastAsia="ru-RU"/>
        </w:rPr>
        <w:t xml:space="preserve"> – </w:t>
      </w:r>
      <w:r w:rsidRPr="005B373B">
        <w:rPr>
          <w:rFonts w:ascii="Arial" w:eastAsia="Times New Roman" w:hAnsi="Arial" w:cs="Arial"/>
          <w:lang w:eastAsia="ru-RU"/>
        </w:rPr>
        <w:t>Перечень номер</w:t>
      </w:r>
      <w:r>
        <w:rPr>
          <w:rFonts w:ascii="Arial" w:eastAsia="Times New Roman" w:hAnsi="Arial" w:cs="Arial"/>
          <w:lang w:eastAsia="ru-RU"/>
        </w:rPr>
        <w:t>ов классификационных групп ЕСИМ и</w:t>
      </w:r>
      <w:r w:rsidRPr="005B373B">
        <w:rPr>
          <w:rFonts w:ascii="Arial" w:eastAsia="Times New Roman" w:hAnsi="Arial" w:cs="Arial"/>
          <w:lang w:eastAsia="ru-RU"/>
        </w:rPr>
        <w:t xml:space="preserve"> перечень номеров условной стадии жизненного цикла</w:t>
      </w:r>
    </w:p>
    <w:p w14:paraId="6FE174F4" w14:textId="629F7B0D" w:rsidR="00B167BA" w:rsidRDefault="00B167BA" w:rsidP="00DE5A55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096021B" wp14:editId="1441FD61">
            <wp:extent cx="6114415" cy="3713480"/>
            <wp:effectExtent l="0" t="0" r="63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334D" w14:textId="5E378530" w:rsidR="005B373B" w:rsidRPr="004627B7" w:rsidRDefault="005B373B" w:rsidP="005B373B">
      <w:pPr>
        <w:suppressAutoHyphens/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  <w:r w:rsidRPr="00B167BA">
        <w:rPr>
          <w:rFonts w:ascii="Arial" w:eastAsia="Times New Roman" w:hAnsi="Arial" w:cs="Arial"/>
          <w:lang w:eastAsia="ru-RU"/>
        </w:rPr>
        <w:t xml:space="preserve">Рисунок </w:t>
      </w:r>
      <w:r>
        <w:rPr>
          <w:rFonts w:ascii="Arial" w:eastAsia="Times New Roman" w:hAnsi="Arial" w:cs="Arial"/>
          <w:lang w:eastAsia="ru-RU"/>
        </w:rPr>
        <w:t>3</w:t>
      </w:r>
      <w:r w:rsidRPr="00B167BA">
        <w:rPr>
          <w:rFonts w:ascii="Arial" w:eastAsia="Times New Roman" w:hAnsi="Arial" w:cs="Arial"/>
          <w:lang w:eastAsia="ru-RU"/>
        </w:rPr>
        <w:t xml:space="preserve"> </w:t>
      </w:r>
      <w:r w:rsidR="004627B7">
        <w:rPr>
          <w:rFonts w:ascii="Arial" w:eastAsia="Times New Roman" w:hAnsi="Arial" w:cs="Arial"/>
          <w:lang w:eastAsia="ru-RU"/>
        </w:rPr>
        <w:t>—</w:t>
      </w:r>
      <w:r w:rsidRPr="00B167BA">
        <w:rPr>
          <w:rFonts w:ascii="Arial" w:eastAsia="Times New Roman" w:hAnsi="Arial" w:cs="Arial"/>
          <w:lang w:eastAsia="ru-RU"/>
        </w:rPr>
        <w:t xml:space="preserve"> </w:t>
      </w:r>
      <w:r w:rsidR="00D4565D">
        <w:rPr>
          <w:rFonts w:ascii="Arial" w:eastAsia="Times New Roman" w:hAnsi="Arial" w:cs="Arial"/>
          <w:lang w:eastAsia="ru-RU"/>
        </w:rPr>
        <w:t xml:space="preserve">Пример </w:t>
      </w:r>
      <w:r w:rsidRPr="005B373B">
        <w:rPr>
          <w:rFonts w:ascii="Arial" w:eastAsia="Times New Roman" w:hAnsi="Arial" w:cs="Arial"/>
          <w:lang w:eastAsia="ru-RU"/>
        </w:rPr>
        <w:t>номеров подгрупп соответствия Классификатору строительной информации</w:t>
      </w:r>
      <w:r w:rsidR="004627B7">
        <w:rPr>
          <w:rFonts w:ascii="Arial" w:eastAsia="Times New Roman" w:hAnsi="Arial" w:cs="Arial"/>
          <w:lang w:eastAsia="ru-RU"/>
        </w:rPr>
        <w:t xml:space="preserve"> </w:t>
      </w:r>
      <w:r w:rsidR="004627B7" w:rsidRPr="004627B7">
        <w:rPr>
          <w:rFonts w:ascii="Arial" w:eastAsia="Times New Roman" w:hAnsi="Arial" w:cs="Arial"/>
          <w:lang w:eastAsia="ru-RU"/>
        </w:rPr>
        <w:t>[1]</w:t>
      </w:r>
    </w:p>
    <w:p w14:paraId="4E66A4C0" w14:textId="77777777" w:rsidR="001F5317" w:rsidRPr="005B373B" w:rsidRDefault="001F5317" w:rsidP="005B373B">
      <w:pPr>
        <w:suppressAutoHyphens/>
        <w:spacing w:after="0" w:line="360" w:lineRule="auto"/>
        <w:jc w:val="center"/>
        <w:rPr>
          <w:rFonts w:ascii="Arial" w:hAnsi="Arial" w:cs="Arial"/>
        </w:rPr>
      </w:pPr>
    </w:p>
    <w:p w14:paraId="70F3FFEC" w14:textId="54D67AD0" w:rsidR="009E700C" w:rsidRDefault="003414B3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5.4</w:t>
      </w:r>
      <w:r w:rsidR="009E700C">
        <w:rPr>
          <w:rFonts w:ascii="Arial" w:eastAsia="Times New Roman" w:hAnsi="Arial" w:cs="Arial"/>
          <w:sz w:val="24"/>
          <w:szCs w:val="24"/>
          <w:lang w:eastAsia="ru-RU"/>
        </w:rPr>
        <w:t xml:space="preserve"> При формировании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700C">
        <w:rPr>
          <w:rFonts w:ascii="Arial" w:eastAsia="Times New Roman" w:hAnsi="Arial" w:cs="Arial"/>
          <w:sz w:val="24"/>
          <w:szCs w:val="24"/>
          <w:lang w:eastAsia="ru-RU"/>
        </w:rPr>
        <w:t xml:space="preserve">обозначения нетерминологических национальных стандартов ЕСИМ не </w:t>
      </w:r>
      <w:r w:rsidR="004627B7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</w:t>
      </w:r>
      <w:r w:rsidR="009E700C">
        <w:rPr>
          <w:rFonts w:ascii="Arial" w:eastAsia="Times New Roman" w:hAnsi="Arial" w:cs="Arial"/>
          <w:sz w:val="24"/>
          <w:szCs w:val="24"/>
          <w:lang w:eastAsia="ru-RU"/>
        </w:rPr>
        <w:t>использ</w:t>
      </w:r>
      <w:r w:rsidR="004627B7">
        <w:rPr>
          <w:rFonts w:ascii="Arial" w:eastAsia="Times New Roman" w:hAnsi="Arial" w:cs="Arial"/>
          <w:sz w:val="24"/>
          <w:szCs w:val="24"/>
          <w:lang w:eastAsia="ru-RU"/>
        </w:rPr>
        <w:t>овать</w:t>
      </w:r>
      <w:r w:rsidR="009E700C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порядковый номер «2» стандарта в подгруппе классификационной группы.</w:t>
      </w:r>
    </w:p>
    <w:p w14:paraId="5D5B3BFB" w14:textId="3269B837" w:rsidR="003414B3" w:rsidRDefault="009E700C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5.5 </w:t>
      </w:r>
      <w:r w:rsidR="003414B3">
        <w:rPr>
          <w:rFonts w:ascii="Arial" w:eastAsia="Times New Roman" w:hAnsi="Arial" w:cs="Arial"/>
          <w:sz w:val="24"/>
          <w:szCs w:val="24"/>
          <w:lang w:eastAsia="ru-RU"/>
        </w:rPr>
        <w:t>При обозначении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терминологических национальных стандартов ЕСИМ</w:t>
      </w:r>
      <w:r w:rsidR="003414B3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отдельных классификационных групп</w:t>
      </w:r>
      <w:r w:rsidR="00CF4C91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используется порядковый номер «2» стандарта в подгруппе классификационной группы.</w:t>
      </w:r>
    </w:p>
    <w:p w14:paraId="1CCCE9E7" w14:textId="77C36B6E" w:rsidR="00CF4C91" w:rsidRDefault="00E60AA9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44F7">
        <w:rPr>
          <w:rFonts w:ascii="Arial" w:eastAsia="Times New Roman" w:hAnsi="Arial" w:cs="Arial"/>
          <w:sz w:val="24"/>
          <w:lang w:eastAsia="ru-RU"/>
        </w:rPr>
        <w:t xml:space="preserve">5.6 </w:t>
      </w:r>
      <w:r w:rsidR="004627B7" w:rsidRPr="004144F7">
        <w:rPr>
          <w:rFonts w:ascii="Arial" w:eastAsia="Times New Roman" w:hAnsi="Arial" w:cs="Arial"/>
          <w:sz w:val="24"/>
          <w:lang w:eastAsia="ru-RU"/>
        </w:rPr>
        <w:t>Схема формирования обозначений терминологических национальных стандартов ЕСИМ в рамках отдельных классификационных групп приведена на рисунке 4</w:t>
      </w:r>
    </w:p>
    <w:p w14:paraId="3C25407A" w14:textId="3E5F75A0" w:rsidR="00CF4C91" w:rsidRDefault="00CF4C91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3F1AD7" w14:textId="3AE0A73C" w:rsidR="00CF4C91" w:rsidRDefault="00E23DC9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3BC8855" wp14:editId="4B028622">
            <wp:extent cx="567690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583F6" w14:textId="46E692FE" w:rsidR="00CF4C91" w:rsidRPr="005B373B" w:rsidRDefault="00CF4C91" w:rsidP="00CF4C91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B167BA">
        <w:rPr>
          <w:rFonts w:ascii="Arial" w:eastAsia="Times New Roman" w:hAnsi="Arial" w:cs="Arial"/>
          <w:lang w:eastAsia="ru-RU"/>
        </w:rPr>
        <w:t xml:space="preserve">Рисунок </w:t>
      </w:r>
      <w:r w:rsidR="00951829" w:rsidRPr="00951829">
        <w:rPr>
          <w:rFonts w:ascii="Arial" w:eastAsia="Times New Roman" w:hAnsi="Arial" w:cs="Arial"/>
          <w:lang w:eastAsia="ru-RU"/>
        </w:rPr>
        <w:t>4</w:t>
      </w:r>
      <w:r w:rsidRPr="00B167BA">
        <w:rPr>
          <w:rFonts w:ascii="Arial" w:eastAsia="Times New Roman" w:hAnsi="Arial" w:cs="Arial"/>
          <w:lang w:eastAsia="ru-RU"/>
        </w:rPr>
        <w:t xml:space="preserve"> – </w:t>
      </w:r>
      <w:r w:rsidRPr="005B373B">
        <w:rPr>
          <w:rFonts w:ascii="Arial" w:eastAsia="Times New Roman" w:hAnsi="Arial" w:cs="Arial"/>
          <w:lang w:eastAsia="ru-RU"/>
        </w:rPr>
        <w:t xml:space="preserve">Схема формирования </w:t>
      </w:r>
      <w:r>
        <w:rPr>
          <w:rFonts w:ascii="Arial" w:eastAsia="Times New Roman" w:hAnsi="Arial" w:cs="Arial"/>
          <w:lang w:eastAsia="ru-RU"/>
        </w:rPr>
        <w:t>обозначений</w:t>
      </w:r>
      <w:r w:rsidRPr="005B373B">
        <w:rPr>
          <w:rFonts w:ascii="Arial" w:eastAsia="Times New Roman" w:hAnsi="Arial" w:cs="Arial"/>
          <w:lang w:eastAsia="ru-RU"/>
        </w:rPr>
        <w:t xml:space="preserve"> </w:t>
      </w:r>
      <w:r w:rsidRPr="00CF4C91">
        <w:rPr>
          <w:rFonts w:ascii="Arial" w:eastAsia="Times New Roman" w:hAnsi="Arial" w:cs="Arial"/>
          <w:lang w:eastAsia="ru-RU"/>
        </w:rPr>
        <w:t>терминологических национальных стандартов ЕСИМ в рамках отдельных классификационных групп</w:t>
      </w:r>
    </w:p>
    <w:p w14:paraId="10904D8E" w14:textId="77777777" w:rsidR="00CF4C91" w:rsidRDefault="00CF4C91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B61398" w14:textId="6AE1EA88" w:rsidR="00B167BA" w:rsidRDefault="003414B3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E60AA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 xml:space="preserve"> При разработке проекта национального стандарта ЕСИМ на основе международных</w:t>
      </w:r>
      <w:r w:rsidR="00356176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стандартов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>, региональных</w:t>
      </w:r>
      <w:r w:rsidR="00356176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стандартов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 xml:space="preserve"> или стандартов</w:t>
      </w:r>
      <w:r w:rsidR="00356176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>документов по стандартизации</w:t>
      </w:r>
      <w:r w:rsidR="0035617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6176" w:rsidRPr="00702DB1">
        <w:rPr>
          <w:rFonts w:ascii="Arial" w:eastAsia="Times New Roman" w:hAnsi="Arial" w:cs="Arial"/>
          <w:sz w:val="24"/>
          <w:szCs w:val="24"/>
          <w:lang w:eastAsia="ru-RU"/>
        </w:rPr>
        <w:t>иностранных государств</w:t>
      </w:r>
      <w:r w:rsidR="00B167BA">
        <w:rPr>
          <w:rFonts w:ascii="Arial" w:eastAsia="Times New Roman" w:hAnsi="Arial" w:cs="Arial"/>
          <w:sz w:val="24"/>
          <w:szCs w:val="24"/>
          <w:lang w:eastAsia="ru-RU"/>
        </w:rPr>
        <w:t xml:space="preserve"> учитываются правила обозначения по ГОСТ Р 1.7.</w:t>
      </w:r>
    </w:p>
    <w:p w14:paraId="78DA3956" w14:textId="77777777" w:rsidR="00D4565D" w:rsidRDefault="00D4565D" w:rsidP="00B167BA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234A73" w14:textId="5C5B9CC7" w:rsidR="00D4565D" w:rsidRDefault="008B0598" w:rsidP="00702DB1">
      <w:pPr>
        <w:pStyle w:val="10"/>
        <w:tabs>
          <w:tab w:val="clear" w:pos="1425"/>
        </w:tabs>
        <w:ind w:left="0" w:firstLine="709"/>
        <w:jc w:val="both"/>
        <w:rPr>
          <w:rFonts w:ascii="Arial" w:hAnsi="Arial" w:cs="Arial"/>
        </w:rPr>
      </w:pPr>
      <w:bookmarkStart w:id="29" w:name="_Toc44980863"/>
      <w:bookmarkStart w:id="30" w:name="_Toc44980864"/>
      <w:bookmarkStart w:id="31" w:name="_Toc44980865"/>
      <w:bookmarkStart w:id="32" w:name="_Toc44980866"/>
      <w:bookmarkStart w:id="33" w:name="_Toc44980867"/>
      <w:bookmarkStart w:id="34" w:name="_Toc44980868"/>
      <w:bookmarkStart w:id="35" w:name="_Toc44980869"/>
      <w:bookmarkStart w:id="36" w:name="_Toc44980870"/>
      <w:bookmarkStart w:id="37" w:name="_Toc44980871"/>
      <w:bookmarkStart w:id="38" w:name="_Toc44980872"/>
      <w:bookmarkStart w:id="39" w:name="_Toc44980873"/>
      <w:bookmarkStart w:id="40" w:name="_Toc44980874"/>
      <w:bookmarkStart w:id="41" w:name="_Toc45001104"/>
      <w:bookmarkStart w:id="42" w:name="_Toc45276058"/>
      <w:bookmarkStart w:id="43" w:name="_Toc45001105"/>
      <w:bookmarkStart w:id="44" w:name="_Toc45276059"/>
      <w:bookmarkStart w:id="45" w:name="_Toc45001106"/>
      <w:bookmarkStart w:id="46" w:name="_Toc45276060"/>
      <w:bookmarkStart w:id="47" w:name="_Toc45001107"/>
      <w:bookmarkStart w:id="48" w:name="_Toc45276061"/>
      <w:bookmarkStart w:id="49" w:name="_Toc45001108"/>
      <w:bookmarkStart w:id="50" w:name="_Toc45276062"/>
      <w:bookmarkStart w:id="51" w:name="_Toc45001109"/>
      <w:bookmarkStart w:id="52" w:name="_Toc45276063"/>
      <w:bookmarkStart w:id="53" w:name="_Toc45001110"/>
      <w:bookmarkStart w:id="54" w:name="_Toc45276064"/>
      <w:bookmarkStart w:id="55" w:name="_Toc45001111"/>
      <w:bookmarkStart w:id="56" w:name="_Toc45276065"/>
      <w:bookmarkStart w:id="57" w:name="_Toc45001112"/>
      <w:bookmarkStart w:id="58" w:name="_Toc45276066"/>
      <w:bookmarkStart w:id="59" w:name="_Toc45001113"/>
      <w:bookmarkStart w:id="60" w:name="_Toc45276067"/>
      <w:bookmarkStart w:id="61" w:name="_Toc45001114"/>
      <w:bookmarkStart w:id="62" w:name="_Toc45276068"/>
      <w:bookmarkStart w:id="63" w:name="_Toc45001115"/>
      <w:bookmarkStart w:id="64" w:name="_Toc45276069"/>
      <w:bookmarkStart w:id="65" w:name="_Toc45001116"/>
      <w:bookmarkStart w:id="66" w:name="_Toc45276070"/>
      <w:bookmarkStart w:id="67" w:name="_Toc45001117"/>
      <w:bookmarkStart w:id="68" w:name="_Toc45276071"/>
      <w:bookmarkStart w:id="69" w:name="_Toc45001118"/>
      <w:bookmarkStart w:id="70" w:name="_Toc45276072"/>
      <w:bookmarkStart w:id="71" w:name="_Toc45001119"/>
      <w:bookmarkStart w:id="72" w:name="_Toc45276073"/>
      <w:bookmarkStart w:id="73" w:name="_Toc45001120"/>
      <w:bookmarkStart w:id="74" w:name="_Toc45276074"/>
      <w:bookmarkEnd w:id="25"/>
      <w:bookmarkEnd w:id="26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7F08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75" w:name="_Toc67413820"/>
      <w:r w:rsidR="007C414C">
        <w:rPr>
          <w:rFonts w:ascii="Arial" w:hAnsi="Arial" w:cs="Arial"/>
        </w:rPr>
        <w:t>Форматы представления</w:t>
      </w:r>
      <w:r w:rsidR="00D4565D">
        <w:rPr>
          <w:rFonts w:ascii="Arial" w:hAnsi="Arial" w:cs="Arial"/>
        </w:rPr>
        <w:t xml:space="preserve"> национальных стандартов</w:t>
      </w:r>
      <w:r w:rsidR="00D4565D" w:rsidRPr="007F0874">
        <w:rPr>
          <w:rFonts w:ascii="Arial" w:hAnsi="Arial" w:cs="Arial"/>
        </w:rPr>
        <w:t xml:space="preserve"> Единой системы информационного моделирования</w:t>
      </w:r>
      <w:r w:rsidR="00D4565D">
        <w:rPr>
          <w:rFonts w:ascii="Arial" w:hAnsi="Arial" w:cs="Arial"/>
        </w:rPr>
        <w:t xml:space="preserve"> в машиночитаемом виде</w:t>
      </w:r>
      <w:bookmarkEnd w:id="75"/>
    </w:p>
    <w:p w14:paraId="201DAF22" w14:textId="0D8B54CD" w:rsidR="00BA1BBA" w:rsidRPr="007F0874" w:rsidRDefault="00D4565D" w:rsidP="008B059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A1BBA" w:rsidRPr="007F0874" w:rsidSect="004D4622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6" w:h="16838" w:code="9"/>
          <w:pgMar w:top="1134" w:right="1418" w:bottom="1134" w:left="851" w:header="1134" w:footer="1134" w:gutter="0"/>
          <w:pgNumType w:start="1"/>
          <w:cols w:space="720"/>
          <w:titlePg/>
          <w:docGrid w:linePitch="299"/>
        </w:sectPr>
      </w:pPr>
      <w:r w:rsidRPr="00702DB1">
        <w:rPr>
          <w:rFonts w:ascii="Arial" w:eastAsia="Times New Roman" w:hAnsi="Arial" w:cs="Arial"/>
          <w:i/>
          <w:sz w:val="24"/>
          <w:szCs w:val="24"/>
          <w:lang w:eastAsia="ru-RU"/>
        </w:rPr>
        <w:t>6.1 Раздел будет сформирован при наличии информации из Росстандарта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B97DB6" w14:textId="77777777" w:rsidR="00AE1C8C" w:rsidRPr="00AE1C8C" w:rsidRDefault="00BA1BBA" w:rsidP="00904588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AE1C8C">
        <w:rPr>
          <w:rFonts w:ascii="Arial" w:eastAsia="Times New Roman" w:hAnsi="Arial" w:cs="Arial"/>
          <w:b/>
          <w:sz w:val="24"/>
          <w:lang w:eastAsia="ru-RU"/>
        </w:rPr>
        <w:lastRenderedPageBreak/>
        <w:t>Приложение А</w:t>
      </w:r>
      <w:r w:rsidRPr="00AE1C8C">
        <w:rPr>
          <w:rFonts w:ascii="Arial" w:hAnsi="Arial" w:cs="Arial"/>
          <w:b/>
          <w:sz w:val="24"/>
        </w:rPr>
        <w:t xml:space="preserve"> </w:t>
      </w:r>
    </w:p>
    <w:p w14:paraId="5DE81121" w14:textId="321905D1" w:rsidR="003D1CC1" w:rsidRDefault="00BA1BBA" w:rsidP="00AE1C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AE1C8C">
        <w:rPr>
          <w:rFonts w:ascii="Arial" w:eastAsia="Times New Roman" w:hAnsi="Arial" w:cs="Arial"/>
          <w:b/>
          <w:sz w:val="24"/>
          <w:lang w:eastAsia="ru-RU"/>
        </w:rPr>
        <w:t>(</w:t>
      </w:r>
      <w:r w:rsidR="005B373B">
        <w:rPr>
          <w:rFonts w:ascii="Arial" w:eastAsia="Times New Roman" w:hAnsi="Arial" w:cs="Arial"/>
          <w:b/>
          <w:sz w:val="24"/>
          <w:lang w:eastAsia="ru-RU"/>
        </w:rPr>
        <w:t>обязательное</w:t>
      </w:r>
      <w:r w:rsidRPr="00AE1C8C">
        <w:rPr>
          <w:rFonts w:ascii="Arial" w:eastAsia="Times New Roman" w:hAnsi="Arial" w:cs="Arial"/>
          <w:b/>
          <w:sz w:val="24"/>
          <w:lang w:eastAsia="ru-RU"/>
        </w:rPr>
        <w:t>)</w:t>
      </w:r>
    </w:p>
    <w:p w14:paraId="3CEB926A" w14:textId="77777777" w:rsidR="00AE1C8C" w:rsidRPr="00AE1C8C" w:rsidRDefault="00AE1C8C" w:rsidP="00AE1C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47282C26" w14:textId="687FFF6A" w:rsidR="00BA1BBA" w:rsidRPr="007F0874" w:rsidRDefault="00CE6534" w:rsidP="00AE1C8C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7F0874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Перечень </w:t>
      </w:r>
      <w:r w:rsidR="00702DB1">
        <w:rPr>
          <w:rFonts w:ascii="Arial" w:eastAsia="Times New Roman" w:hAnsi="Arial" w:cs="Arial"/>
          <w:b/>
          <w:sz w:val="28"/>
          <w:szCs w:val="24"/>
          <w:lang w:eastAsia="ru-RU"/>
        </w:rPr>
        <w:t>подгрупп</w:t>
      </w:r>
      <w:r w:rsidRPr="007F0874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классификационных групп</w:t>
      </w:r>
      <w:r w:rsidR="00702DB1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ЕСИМ</w:t>
      </w:r>
    </w:p>
    <w:p w14:paraId="467007CC" w14:textId="2CABF1D2" w:rsidR="00CE6534" w:rsidRPr="000F3899" w:rsidRDefault="00702DB1" w:rsidP="000F3899">
      <w:pPr>
        <w:spacing w:after="0" w:line="360" w:lineRule="auto"/>
        <w:ind w:firstLine="567"/>
        <w:rPr>
          <w:rFonts w:ascii="Arial" w:eastAsia="Times New Roman" w:hAnsi="Arial" w:cs="Arial"/>
          <w:szCs w:val="24"/>
          <w:lang w:eastAsia="ru-RU"/>
        </w:rPr>
      </w:pPr>
      <w:r w:rsidRPr="000F3899">
        <w:rPr>
          <w:rFonts w:ascii="Arial" w:eastAsia="Times New Roman" w:hAnsi="Arial" w:cs="Arial"/>
          <w:spacing w:val="40"/>
          <w:szCs w:val="24"/>
          <w:lang w:eastAsia="ru-RU"/>
        </w:rPr>
        <w:t>Таблица</w:t>
      </w:r>
      <w:r w:rsidRPr="000F3899">
        <w:rPr>
          <w:rFonts w:ascii="Arial" w:eastAsia="Times New Roman" w:hAnsi="Arial" w:cs="Arial"/>
          <w:szCs w:val="24"/>
          <w:lang w:eastAsia="ru-RU"/>
        </w:rPr>
        <w:t xml:space="preserve"> А.1 — Подгруппы классификационных групп для </w:t>
      </w:r>
      <w:r w:rsidR="000F3899">
        <w:rPr>
          <w:rFonts w:ascii="Arial" w:eastAsia="Times New Roman" w:hAnsi="Arial" w:cs="Arial"/>
          <w:szCs w:val="24"/>
          <w:lang w:eastAsia="ru-RU"/>
        </w:rPr>
        <w:t xml:space="preserve">использования в </w:t>
      </w:r>
      <w:r w:rsidRPr="000F3899">
        <w:rPr>
          <w:rFonts w:ascii="Arial" w:eastAsia="Times New Roman" w:hAnsi="Arial" w:cs="Arial"/>
          <w:szCs w:val="24"/>
          <w:lang w:eastAsia="ru-RU"/>
        </w:rPr>
        <w:t>обозначения</w:t>
      </w:r>
      <w:r w:rsidR="000F3899">
        <w:rPr>
          <w:rFonts w:ascii="Arial" w:eastAsia="Times New Roman" w:hAnsi="Arial" w:cs="Arial"/>
          <w:szCs w:val="24"/>
          <w:lang w:eastAsia="ru-RU"/>
        </w:rPr>
        <w:t>х</w:t>
      </w:r>
      <w:r w:rsidRPr="000F3899">
        <w:rPr>
          <w:rFonts w:ascii="Arial" w:eastAsia="Times New Roman" w:hAnsi="Arial" w:cs="Arial"/>
          <w:szCs w:val="24"/>
          <w:lang w:eastAsia="ru-RU"/>
        </w:rPr>
        <w:t xml:space="preserve"> стандартов ЕСИМ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102"/>
        <w:gridCol w:w="7254"/>
      </w:tblGrid>
      <w:tr w:rsidR="00E439A6" w:rsidRPr="007F0874" w14:paraId="204A4105" w14:textId="77777777" w:rsidTr="00904588">
        <w:trPr>
          <w:trHeight w:val="340"/>
        </w:trPr>
        <w:tc>
          <w:tcPr>
            <w:tcW w:w="2102" w:type="dxa"/>
            <w:tcBorders>
              <w:bottom w:val="double" w:sz="4" w:space="0" w:color="auto"/>
            </w:tcBorders>
            <w:noWrap/>
            <w:vAlign w:val="center"/>
          </w:tcPr>
          <w:p w14:paraId="2B2C2A2D" w14:textId="348046D4" w:rsidR="00E439A6" w:rsidRPr="00702DB1" w:rsidRDefault="00E439A6" w:rsidP="00065ECC">
            <w:pPr>
              <w:suppressAutoHyphens/>
              <w:jc w:val="center"/>
              <w:rPr>
                <w:rFonts w:ascii="Arial" w:hAnsi="Arial" w:cs="Arial"/>
              </w:rPr>
            </w:pPr>
            <w:r w:rsidRPr="00702DB1">
              <w:rPr>
                <w:rFonts w:ascii="Arial" w:hAnsi="Arial" w:cs="Arial"/>
              </w:rPr>
              <w:t>Номер подгруппы</w:t>
            </w:r>
          </w:p>
        </w:tc>
        <w:tc>
          <w:tcPr>
            <w:tcW w:w="7254" w:type="dxa"/>
            <w:tcBorders>
              <w:bottom w:val="double" w:sz="4" w:space="0" w:color="auto"/>
            </w:tcBorders>
            <w:vAlign w:val="center"/>
          </w:tcPr>
          <w:p w14:paraId="585ABE76" w14:textId="34F2BC37" w:rsidR="00E439A6" w:rsidRPr="00702DB1" w:rsidRDefault="00E439A6" w:rsidP="00065ECC">
            <w:pPr>
              <w:suppressAutoHyphens/>
              <w:jc w:val="center"/>
              <w:rPr>
                <w:rFonts w:ascii="Arial" w:hAnsi="Arial" w:cs="Arial"/>
              </w:rPr>
            </w:pPr>
            <w:r w:rsidRPr="00702DB1">
              <w:rPr>
                <w:rFonts w:ascii="Arial" w:hAnsi="Arial" w:cs="Arial"/>
              </w:rPr>
              <w:t>Наименование подгруппы</w:t>
            </w:r>
          </w:p>
        </w:tc>
      </w:tr>
      <w:tr w:rsidR="00E439A6" w:rsidRPr="007F0874" w14:paraId="7B81DA38" w14:textId="77777777" w:rsidTr="00904588">
        <w:trPr>
          <w:trHeight w:val="309"/>
        </w:trPr>
        <w:tc>
          <w:tcPr>
            <w:tcW w:w="2102" w:type="dxa"/>
            <w:tcBorders>
              <w:top w:val="double" w:sz="4" w:space="0" w:color="auto"/>
            </w:tcBorders>
            <w:noWrap/>
            <w:vAlign w:val="center"/>
          </w:tcPr>
          <w:p w14:paraId="5BAD1383" w14:textId="2689C865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54" w:type="dxa"/>
            <w:tcBorders>
              <w:top w:val="double" w:sz="4" w:space="0" w:color="auto"/>
            </w:tcBorders>
            <w:vAlign w:val="center"/>
          </w:tcPr>
          <w:p w14:paraId="19D2795C" w14:textId="75A54500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color w:val="333333"/>
                <w:kern w:val="24"/>
                <w:sz w:val="24"/>
                <w:szCs w:val="24"/>
              </w:rPr>
              <w:t>Общие стандарты для группы</w:t>
            </w:r>
          </w:p>
        </w:tc>
      </w:tr>
      <w:tr w:rsidR="00E439A6" w:rsidRPr="007F0874" w14:paraId="3DC67E3C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F9DA169" w14:textId="32089AE2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54" w:type="dxa"/>
            <w:vAlign w:val="center"/>
          </w:tcPr>
          <w:p w14:paraId="1D4617C8" w14:textId="6054F82D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Сельское и лесное хозяйство, охота, рыболовство и рыбоводство</w:t>
            </w:r>
          </w:p>
        </w:tc>
      </w:tr>
      <w:tr w:rsidR="00E439A6" w:rsidRPr="007F0874" w14:paraId="7BE90486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02E59998" w14:textId="12B57594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54" w:type="dxa"/>
            <w:vAlign w:val="center"/>
          </w:tcPr>
          <w:p w14:paraId="3D420EDF" w14:textId="36C1B4D5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Добывающая промышленность</w:t>
            </w:r>
          </w:p>
        </w:tc>
      </w:tr>
      <w:tr w:rsidR="00E439A6" w:rsidRPr="007F0874" w14:paraId="6EFB1518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55F8549" w14:textId="39168BC4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54" w:type="dxa"/>
            <w:vAlign w:val="center"/>
          </w:tcPr>
          <w:p w14:paraId="2C891E0F" w14:textId="40432B17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Пищевая промышленность</w:t>
            </w:r>
          </w:p>
        </w:tc>
      </w:tr>
      <w:tr w:rsidR="00E439A6" w:rsidRPr="007F0874" w14:paraId="10679B52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16532A7" w14:textId="4C093076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54" w:type="dxa"/>
            <w:vAlign w:val="center"/>
          </w:tcPr>
          <w:p w14:paraId="1255111B" w14:textId="6BD8F7C8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Легкая промышленность</w:t>
            </w:r>
          </w:p>
        </w:tc>
      </w:tr>
      <w:tr w:rsidR="00E439A6" w:rsidRPr="007F0874" w14:paraId="774DD7A3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71BE5361" w14:textId="719A2C73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54" w:type="dxa"/>
            <w:vAlign w:val="center"/>
          </w:tcPr>
          <w:p w14:paraId="2D91B217" w14:textId="127BF2E9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Промышленность продуктов древесины: Деревообрабатывающая и мебельная промышленность; Целлюлоз</w:t>
            </w:r>
            <w:r w:rsidR="0035617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н</w:t>
            </w: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о-бумажная промышленность; Полиграфическая промышленность</w:t>
            </w:r>
          </w:p>
        </w:tc>
      </w:tr>
      <w:tr w:rsidR="00E439A6" w:rsidRPr="007F0874" w14:paraId="25A6751D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44920F5C" w14:textId="74B7677A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254" w:type="dxa"/>
            <w:vAlign w:val="center"/>
          </w:tcPr>
          <w:p w14:paraId="326427A5" w14:textId="7B4C9EE9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Коксохимическая и нефтеперерабатывающая промышленность</w:t>
            </w:r>
          </w:p>
        </w:tc>
      </w:tr>
      <w:tr w:rsidR="00E439A6" w:rsidRPr="007F0874" w14:paraId="41A0DA02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54BCC6B5" w14:textId="37A282BA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254" w:type="dxa"/>
            <w:vAlign w:val="center"/>
          </w:tcPr>
          <w:p w14:paraId="691FF620" w14:textId="45794575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Химическая промышленность</w:t>
            </w:r>
          </w:p>
        </w:tc>
      </w:tr>
      <w:tr w:rsidR="00E439A6" w:rsidRPr="007F0874" w14:paraId="6AB2572E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26045394" w14:textId="44C5FA41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54" w:type="dxa"/>
            <w:vAlign w:val="center"/>
          </w:tcPr>
          <w:p w14:paraId="0F070B3E" w14:textId="586A7A3C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Промышленность лекарственных средств, материалов и оборудования, применяемых в медицинских целях</w:t>
            </w:r>
          </w:p>
        </w:tc>
      </w:tr>
      <w:tr w:rsidR="00E439A6" w:rsidRPr="007F0874" w14:paraId="0FBF225B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0A2E6EAA" w14:textId="750D7C75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254" w:type="dxa"/>
            <w:vAlign w:val="center"/>
          </w:tcPr>
          <w:p w14:paraId="325832BF" w14:textId="07E03CBF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Промышленность резиновых, пластмассовых изделий, неметаллической минеральной продукции</w:t>
            </w:r>
          </w:p>
        </w:tc>
      </w:tr>
      <w:tr w:rsidR="00E439A6" w:rsidRPr="007F0874" w14:paraId="6610AD24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2E60AAB8" w14:textId="09DB64E0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54" w:type="dxa"/>
            <w:vAlign w:val="center"/>
          </w:tcPr>
          <w:p w14:paraId="4D821FB2" w14:textId="4D31CD6D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color w:val="333333"/>
                <w:kern w:val="24"/>
                <w:sz w:val="24"/>
                <w:szCs w:val="24"/>
              </w:rPr>
              <w:t>Металлургия</w:t>
            </w:r>
          </w:p>
        </w:tc>
      </w:tr>
      <w:tr w:rsidR="00E439A6" w:rsidRPr="007F0874" w14:paraId="353BA290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6A230462" w14:textId="176D0327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254" w:type="dxa"/>
            <w:vAlign w:val="center"/>
          </w:tcPr>
          <w:p w14:paraId="5C6C1830" w14:textId="0AA2B6AD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Промышленность готовых металлических изделий, кроме машин и оборудования</w:t>
            </w:r>
          </w:p>
        </w:tc>
      </w:tr>
      <w:tr w:rsidR="00E439A6" w:rsidRPr="007F0874" w14:paraId="6524E69C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333A074" w14:textId="7A02C477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254" w:type="dxa"/>
            <w:vAlign w:val="center"/>
          </w:tcPr>
          <w:p w14:paraId="5E9F4DD1" w14:textId="1F46C9CA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Радиоэлектронная и электротехническая промышленность</w:t>
            </w:r>
          </w:p>
        </w:tc>
      </w:tr>
      <w:tr w:rsidR="00E439A6" w:rsidRPr="007F0874" w14:paraId="014C7866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096E8FA1" w14:textId="06D6F40E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54" w:type="dxa"/>
            <w:vAlign w:val="center"/>
          </w:tcPr>
          <w:p w14:paraId="7188C6A9" w14:textId="79B81409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Общее машиностроение</w:t>
            </w:r>
          </w:p>
        </w:tc>
      </w:tr>
      <w:tr w:rsidR="00E439A6" w:rsidRPr="007F0874" w14:paraId="297C445A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60184537" w14:textId="52633CCB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254" w:type="dxa"/>
            <w:vAlign w:val="center"/>
          </w:tcPr>
          <w:p w14:paraId="1E2425AD" w14:textId="25E58C51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Транспортное машиностроение</w:t>
            </w:r>
          </w:p>
        </w:tc>
      </w:tr>
      <w:tr w:rsidR="00E439A6" w:rsidRPr="007F0874" w14:paraId="49AC19CB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438A71A2" w14:textId="72B7812F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254" w:type="dxa"/>
            <w:vAlign w:val="center"/>
          </w:tcPr>
          <w:p w14:paraId="31363E2D" w14:textId="7244BA64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Промышленность готовых изделий (неметаллических)</w:t>
            </w:r>
          </w:p>
        </w:tc>
      </w:tr>
      <w:tr w:rsidR="00E439A6" w:rsidRPr="007F0874" w14:paraId="24067707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620187B9" w14:textId="6F6109D3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254" w:type="dxa"/>
            <w:vAlign w:val="center"/>
          </w:tcPr>
          <w:p w14:paraId="6FC0BFE9" w14:textId="51AF8CA8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Энергетика и электроэнергетика</w:t>
            </w:r>
          </w:p>
        </w:tc>
      </w:tr>
      <w:tr w:rsidR="00E439A6" w:rsidRPr="007F0874" w14:paraId="5EA8CB0B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5B2F5400" w14:textId="55CC3313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254" w:type="dxa"/>
            <w:vAlign w:val="center"/>
          </w:tcPr>
          <w:p w14:paraId="41B66556" w14:textId="56B3EC76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Водоснабжение, водоотведение, водоочистка</w:t>
            </w:r>
          </w:p>
        </w:tc>
      </w:tr>
      <w:tr w:rsidR="00E439A6" w:rsidRPr="007F0874" w14:paraId="373BA5B8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2B70AEF5" w14:textId="7993E1B8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254" w:type="dxa"/>
            <w:vAlign w:val="center"/>
          </w:tcPr>
          <w:p w14:paraId="1CF4ABF2" w14:textId="4F834621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Сбор, переработка и утилизация отходов, обработка вторичного сырья</w:t>
            </w:r>
          </w:p>
        </w:tc>
      </w:tr>
      <w:tr w:rsidR="00E439A6" w:rsidRPr="007F0874" w14:paraId="03F64628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1C64171" w14:textId="4F7CBEA5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254" w:type="dxa"/>
            <w:vAlign w:val="center"/>
          </w:tcPr>
          <w:p w14:paraId="1DC95E2D" w14:textId="7A2642F7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Городская среда, охрана природы</w:t>
            </w:r>
          </w:p>
        </w:tc>
      </w:tr>
      <w:tr w:rsidR="00E439A6" w:rsidRPr="007F0874" w14:paraId="21BF166A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75ACB1B7" w14:textId="2A7E7CD9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54" w:type="dxa"/>
            <w:vAlign w:val="center"/>
          </w:tcPr>
          <w:p w14:paraId="7D2AC1C6" w14:textId="101044FE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color w:val="333333"/>
                <w:kern w:val="24"/>
                <w:sz w:val="24"/>
                <w:szCs w:val="24"/>
              </w:rPr>
              <w:t>Транспорт</w:t>
            </w:r>
          </w:p>
        </w:tc>
      </w:tr>
      <w:tr w:rsidR="00E439A6" w:rsidRPr="007F0874" w14:paraId="26469BF4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2B447C7A" w14:textId="1461C0E5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254" w:type="dxa"/>
            <w:vAlign w:val="center"/>
          </w:tcPr>
          <w:p w14:paraId="7D68102F" w14:textId="5FA87C61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Культура и искусство</w:t>
            </w:r>
          </w:p>
        </w:tc>
      </w:tr>
      <w:tr w:rsidR="00E439A6" w:rsidRPr="007F0874" w14:paraId="7E51D03D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32F69324" w14:textId="423C2E66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254" w:type="dxa"/>
            <w:vAlign w:val="center"/>
          </w:tcPr>
          <w:p w14:paraId="38779FD9" w14:textId="090872BE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E439A6" w:rsidRPr="007F0874" w14:paraId="5A31EF3B" w14:textId="77777777" w:rsidTr="00904588">
        <w:trPr>
          <w:trHeight w:val="309"/>
        </w:trPr>
        <w:tc>
          <w:tcPr>
            <w:tcW w:w="2102" w:type="dxa"/>
            <w:noWrap/>
            <w:vAlign w:val="center"/>
          </w:tcPr>
          <w:p w14:paraId="5D1B3E6F" w14:textId="327EFD08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254" w:type="dxa"/>
            <w:vAlign w:val="center"/>
          </w:tcPr>
          <w:p w14:paraId="79371890" w14:textId="75B0B1F5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Административно-деловое, государственное, муниципальное и общественное управление</w:t>
            </w:r>
          </w:p>
        </w:tc>
      </w:tr>
    </w:tbl>
    <w:p w14:paraId="1D6D34AE" w14:textId="77777777" w:rsidR="000F3899" w:rsidRPr="000F3899" w:rsidRDefault="000F3899" w:rsidP="00904588">
      <w:pPr>
        <w:pageBreakBefore/>
        <w:spacing w:after="0"/>
        <w:ind w:left="340" w:firstLine="340"/>
        <w:rPr>
          <w:i/>
          <w:sz w:val="24"/>
        </w:rPr>
      </w:pPr>
      <w:r w:rsidRPr="000F3899">
        <w:rPr>
          <w:i/>
          <w:sz w:val="24"/>
        </w:rPr>
        <w:lastRenderedPageBreak/>
        <w:t>Окончание таблицы А.1</w:t>
      </w:r>
    </w:p>
    <w:tbl>
      <w:tblPr>
        <w:tblStyle w:val="a4"/>
        <w:tblW w:w="8647" w:type="dxa"/>
        <w:tblInd w:w="704" w:type="dxa"/>
        <w:tblLook w:val="04A0" w:firstRow="1" w:lastRow="0" w:firstColumn="1" w:lastColumn="0" w:noHBand="0" w:noVBand="1"/>
      </w:tblPr>
      <w:tblGrid>
        <w:gridCol w:w="1393"/>
        <w:gridCol w:w="7254"/>
      </w:tblGrid>
      <w:tr w:rsidR="00E439A6" w:rsidRPr="007F0874" w14:paraId="496C310F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7B86E6B2" w14:textId="2147F457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254" w:type="dxa"/>
            <w:vAlign w:val="center"/>
          </w:tcPr>
          <w:p w14:paraId="014D27C4" w14:textId="43663D14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Наука, проектирование, изыскания</w:t>
            </w:r>
          </w:p>
        </w:tc>
      </w:tr>
      <w:tr w:rsidR="00E439A6" w:rsidRPr="007F0874" w14:paraId="382E68CF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4D4C1119" w14:textId="4EB38B3B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254" w:type="dxa"/>
            <w:vAlign w:val="center"/>
          </w:tcPr>
          <w:p w14:paraId="7A38CFF6" w14:textId="317D4CD2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Обеспечение безопасности и правопорядка</w:t>
            </w:r>
          </w:p>
        </w:tc>
      </w:tr>
      <w:tr w:rsidR="00E439A6" w:rsidRPr="007F0874" w14:paraId="2F16CA1D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7A83027C" w14:textId="1F3ACC00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254" w:type="dxa"/>
            <w:vAlign w:val="center"/>
          </w:tcPr>
          <w:p w14:paraId="0F034177" w14:textId="1D2DACAC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Образование</w:t>
            </w:r>
          </w:p>
        </w:tc>
      </w:tr>
      <w:tr w:rsidR="00E439A6" w:rsidRPr="007F0874" w14:paraId="5D7F269B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74CD4DCD" w14:textId="2761E709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254" w:type="dxa"/>
            <w:vAlign w:val="center"/>
          </w:tcPr>
          <w:p w14:paraId="032EA970" w14:textId="7C4613DA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Здравоохранение</w:t>
            </w:r>
          </w:p>
        </w:tc>
      </w:tr>
      <w:tr w:rsidR="00E439A6" w:rsidRPr="007F0874" w14:paraId="7AAF3790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375B235B" w14:textId="0347D9B3" w:rsidR="00E439A6" w:rsidRPr="00E439A6" w:rsidRDefault="00E439A6" w:rsidP="00E439A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254" w:type="dxa"/>
            <w:vAlign w:val="center"/>
          </w:tcPr>
          <w:p w14:paraId="3E682F07" w14:textId="27749C71" w:rsidR="00E439A6" w:rsidRPr="00E439A6" w:rsidRDefault="00E439A6" w:rsidP="00E439A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Спорт, физическая культура, отдых и развлечения</w:t>
            </w:r>
          </w:p>
        </w:tc>
      </w:tr>
      <w:tr w:rsidR="00E439A6" w:rsidRPr="007F0874" w14:paraId="440BF496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238B5D22" w14:textId="00DC8B5F" w:rsidR="00E439A6" w:rsidRPr="00E439A6" w:rsidRDefault="00E439A6" w:rsidP="00D4565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254" w:type="dxa"/>
            <w:vAlign w:val="center"/>
          </w:tcPr>
          <w:p w14:paraId="3480A46A" w14:textId="3FA25379" w:rsidR="00E439A6" w:rsidRPr="00E439A6" w:rsidRDefault="00E439A6" w:rsidP="00D4565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Зарезервировано</w:t>
            </w:r>
          </w:p>
        </w:tc>
      </w:tr>
      <w:tr w:rsidR="00E439A6" w:rsidRPr="007F0874" w14:paraId="04EA9E95" w14:textId="77777777" w:rsidTr="00E439A6">
        <w:trPr>
          <w:trHeight w:val="309"/>
        </w:trPr>
        <w:tc>
          <w:tcPr>
            <w:tcW w:w="1393" w:type="dxa"/>
            <w:noWrap/>
            <w:vAlign w:val="center"/>
          </w:tcPr>
          <w:p w14:paraId="2F7A0A00" w14:textId="0F3A4F0C" w:rsidR="00E439A6" w:rsidRPr="00E439A6" w:rsidRDefault="00E439A6" w:rsidP="00D4565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54" w:type="dxa"/>
            <w:vAlign w:val="center"/>
          </w:tcPr>
          <w:p w14:paraId="77DE6AD4" w14:textId="51691A2E" w:rsidR="00E439A6" w:rsidRPr="00E439A6" w:rsidRDefault="00E439A6" w:rsidP="00D4565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439A6">
              <w:rPr>
                <w:rFonts w:ascii="Arial" w:eastAsiaTheme="minorEastAsia" w:hAnsi="Arial" w:cs="Arial"/>
                <w:color w:val="333333"/>
                <w:kern w:val="24"/>
                <w:sz w:val="24"/>
                <w:szCs w:val="24"/>
              </w:rPr>
              <w:t>Зарезервировано</w:t>
            </w:r>
          </w:p>
        </w:tc>
      </w:tr>
    </w:tbl>
    <w:p w14:paraId="692F465D" w14:textId="44265085" w:rsidR="00904588" w:rsidRDefault="00904588" w:rsidP="00BA1BB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D30302" w14:textId="77777777" w:rsidR="00904588" w:rsidRPr="00904588" w:rsidRDefault="00904588" w:rsidP="009045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A4C0002" w14:textId="77777777" w:rsidR="00904588" w:rsidRPr="00904588" w:rsidRDefault="00904588" w:rsidP="009045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5C048C2" w14:textId="77777777" w:rsidR="00904588" w:rsidRPr="00904588" w:rsidRDefault="00904588" w:rsidP="009045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CEBC6A0" w14:textId="3408B16A" w:rsidR="00904588" w:rsidRDefault="00904588" w:rsidP="009045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C8AFF57" w14:textId="513D685A" w:rsidR="00904588" w:rsidRDefault="00904588" w:rsidP="00904588">
      <w:pPr>
        <w:tabs>
          <w:tab w:val="left" w:pos="975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49F1801A" w14:textId="637DFE06" w:rsidR="00904588" w:rsidRDefault="00904588" w:rsidP="009045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716BA" w14:textId="77777777" w:rsidR="00BA1BBA" w:rsidRPr="00904588" w:rsidRDefault="00BA1BBA" w:rsidP="00904588">
      <w:pPr>
        <w:rPr>
          <w:rFonts w:ascii="Arial" w:eastAsia="Times New Roman" w:hAnsi="Arial" w:cs="Arial"/>
          <w:sz w:val="24"/>
          <w:szCs w:val="24"/>
          <w:lang w:eastAsia="ru-RU"/>
        </w:rPr>
        <w:sectPr w:rsidR="00BA1BBA" w:rsidRPr="00904588" w:rsidSect="00904588">
          <w:headerReference w:type="even" r:id="rId29"/>
          <w:headerReference w:type="default" r:id="rId30"/>
          <w:footerReference w:type="default" r:id="rId31"/>
          <w:pgSz w:w="11906" w:h="16838" w:code="9"/>
          <w:pgMar w:top="1134" w:right="1418" w:bottom="1134" w:left="851" w:header="1134" w:footer="1134" w:gutter="0"/>
          <w:cols w:space="720"/>
          <w:docGrid w:linePitch="299"/>
        </w:sectPr>
      </w:pPr>
    </w:p>
    <w:p w14:paraId="2E1327FB" w14:textId="57855F39" w:rsidR="008B460B" w:rsidRDefault="009863B5" w:rsidP="00BD5ABF">
      <w:pPr>
        <w:pStyle w:val="10"/>
        <w:numPr>
          <w:ilvl w:val="0"/>
          <w:numId w:val="0"/>
        </w:numPr>
        <w:spacing w:before="0" w:after="0"/>
        <w:jc w:val="center"/>
        <w:rPr>
          <w:rFonts w:ascii="Arial" w:hAnsi="Arial" w:cs="Arial"/>
        </w:rPr>
      </w:pPr>
      <w:bookmarkStart w:id="76" w:name="_Toc67413821"/>
      <w:r w:rsidRPr="007F0874">
        <w:rPr>
          <w:rFonts w:ascii="Arial" w:hAnsi="Arial" w:cs="Arial"/>
        </w:rPr>
        <w:lastRenderedPageBreak/>
        <w:t>Б</w:t>
      </w:r>
      <w:r w:rsidR="008B460B" w:rsidRPr="007F0874">
        <w:rPr>
          <w:rFonts w:ascii="Arial" w:hAnsi="Arial" w:cs="Arial"/>
        </w:rPr>
        <w:t>иблиография</w:t>
      </w:r>
      <w:bookmarkEnd w:id="76"/>
    </w:p>
    <w:p w14:paraId="32A2E872" w14:textId="5090B389" w:rsidR="00BD5ABF" w:rsidRDefault="00BD5ABF" w:rsidP="00BD5ABF">
      <w:pPr>
        <w:rPr>
          <w:lang w:eastAsia="ja-JP"/>
        </w:rPr>
      </w:pPr>
    </w:p>
    <w:tbl>
      <w:tblPr>
        <w:tblStyle w:val="2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9144"/>
      </w:tblGrid>
      <w:tr w:rsidR="00166A2D" w:rsidRPr="007F0874" w14:paraId="72CD2AA7" w14:textId="77777777" w:rsidTr="00D67E68">
        <w:tc>
          <w:tcPr>
            <w:tcW w:w="709" w:type="dxa"/>
          </w:tcPr>
          <w:p w14:paraId="059C5FAE" w14:textId="2ADD3589" w:rsidR="00166A2D" w:rsidRPr="007F0874" w:rsidRDefault="00166A2D" w:rsidP="00166A2D">
            <w:pPr>
              <w:pStyle w:val="14"/>
              <w:suppressAutoHyphens/>
              <w:spacing w:after="0" w:line="360" w:lineRule="auto"/>
              <w:jc w:val="left"/>
              <w:rPr>
                <w:rFonts w:cs="Arial"/>
                <w:b w:val="0"/>
                <w:sz w:val="24"/>
                <w:szCs w:val="24"/>
                <w:lang w:val="en-US"/>
              </w:rPr>
            </w:pPr>
            <w:r w:rsidRPr="007F0874">
              <w:rPr>
                <w:rFonts w:cs="Arial"/>
                <w:b w:val="0"/>
                <w:sz w:val="24"/>
                <w:szCs w:val="24"/>
              </w:rPr>
              <w:t>[</w:t>
            </w:r>
            <w:r>
              <w:rPr>
                <w:rFonts w:cs="Arial"/>
                <w:b w:val="0"/>
                <w:sz w:val="24"/>
                <w:szCs w:val="24"/>
                <w:lang w:val="en-US"/>
              </w:rPr>
              <w:t>1</w:t>
            </w:r>
            <w:r w:rsidRPr="007F0874">
              <w:rPr>
                <w:rFonts w:cs="Arial"/>
                <w:b w:val="0"/>
                <w:sz w:val="24"/>
                <w:szCs w:val="24"/>
              </w:rPr>
              <w:t>]</w:t>
            </w:r>
          </w:p>
        </w:tc>
        <w:tc>
          <w:tcPr>
            <w:tcW w:w="9144" w:type="dxa"/>
          </w:tcPr>
          <w:p w14:paraId="5B0F3E12" w14:textId="56B1EF9A" w:rsidR="00166A2D" w:rsidRPr="007F0874" w:rsidRDefault="00166A2D" w:rsidP="00D67E68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Классификатор</w:t>
            </w:r>
            <w:r w:rsidRPr="007F0874">
              <w:rPr>
                <w:rFonts w:ascii="Arial" w:hAnsi="Arial" w:cs="Arial"/>
                <w:sz w:val="24"/>
                <w:szCs w:val="24"/>
              </w:rPr>
              <w:t xml:space="preserve"> объектов капитального строительства по их назначению и функционально-техн</w:t>
            </w:r>
            <w:r>
              <w:rPr>
                <w:rFonts w:ascii="Arial" w:hAnsi="Arial" w:cs="Arial"/>
                <w:sz w:val="24"/>
                <w:szCs w:val="24"/>
              </w:rPr>
              <w:t>ологическим</w:t>
            </w:r>
            <w:r w:rsidRPr="007F0874">
              <w:rPr>
                <w:rFonts w:ascii="Arial" w:hAnsi="Arial" w:cs="Arial"/>
                <w:sz w:val="24"/>
                <w:szCs w:val="24"/>
              </w:rPr>
              <w:t xml:space="preserve">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</w:t>
            </w:r>
            <w:r w:rsidR="000F389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3899">
              <w:rPr>
                <w:rFonts w:ascii="Arial" w:hAnsi="Arial" w:cs="Arial"/>
                <w:sz w:val="24"/>
                <w:szCs w:val="24"/>
              </w:rPr>
              <w:t>(</w:t>
            </w:r>
            <w:r w:rsidRPr="000D2BB3">
              <w:rPr>
                <w:rFonts w:ascii="Arial" w:hAnsi="Arial" w:cs="Arial"/>
                <w:sz w:val="24"/>
                <w:szCs w:val="24"/>
              </w:rPr>
              <w:t>утвержден Приказом</w:t>
            </w:r>
            <w:r w:rsidRPr="007F0874">
              <w:rPr>
                <w:rFonts w:ascii="Arial" w:hAnsi="Arial" w:cs="Arial"/>
                <w:sz w:val="24"/>
                <w:szCs w:val="24"/>
              </w:rPr>
              <w:t xml:space="preserve"> Министерства строительства и жилищно-коммунального хозяйства Российской Федерации от 10 июля 2020 г.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874">
              <w:rPr>
                <w:rFonts w:ascii="Arial" w:hAnsi="Arial" w:cs="Arial"/>
                <w:sz w:val="24"/>
                <w:szCs w:val="24"/>
              </w:rPr>
              <w:t>374/</w:t>
            </w:r>
            <w:r>
              <w:rPr>
                <w:rFonts w:ascii="Arial" w:hAnsi="Arial" w:cs="Arial"/>
                <w:sz w:val="24"/>
                <w:szCs w:val="24"/>
              </w:rPr>
              <w:t>пр</w:t>
            </w:r>
            <w:r w:rsidR="000F3899">
              <w:rPr>
                <w:rFonts w:ascii="Arial" w:hAnsi="Arial" w:cs="Arial"/>
                <w:sz w:val="24"/>
                <w:szCs w:val="24"/>
              </w:rPr>
              <w:t>)</w:t>
            </w:r>
            <w:r w:rsidRPr="007F08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4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6592"/>
      </w:tblGrid>
      <w:tr w:rsidR="000E24C6" w:rsidRPr="007F0874" w14:paraId="52458AE9" w14:textId="77777777" w:rsidTr="00BD5ABF">
        <w:tc>
          <w:tcPr>
            <w:tcW w:w="709" w:type="dxa"/>
          </w:tcPr>
          <w:p w14:paraId="0E1D7AA2" w14:textId="31C06C04" w:rsidR="000E24C6" w:rsidRPr="007F0874" w:rsidRDefault="000E24C6" w:rsidP="00587AA8">
            <w:pPr>
              <w:pStyle w:val="14"/>
              <w:suppressAutoHyphens/>
              <w:spacing w:after="0" w:line="360" w:lineRule="auto"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14:paraId="1BF6486F" w14:textId="2B4283A0" w:rsidR="000E24C6" w:rsidRPr="007F0874" w:rsidRDefault="000E24C6" w:rsidP="006C202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4C6" w:rsidRPr="007F0874" w14:paraId="3F8EA28C" w14:textId="77777777" w:rsidTr="00BD5ABF">
        <w:tc>
          <w:tcPr>
            <w:tcW w:w="709" w:type="dxa"/>
          </w:tcPr>
          <w:p w14:paraId="0C5808BE" w14:textId="1E03AE47" w:rsidR="000E24C6" w:rsidRPr="007F0874" w:rsidRDefault="000E24C6" w:rsidP="00587AA8">
            <w:pPr>
              <w:pStyle w:val="14"/>
              <w:suppressAutoHyphens/>
              <w:spacing w:after="0" w:line="360" w:lineRule="auto"/>
              <w:jc w:val="left"/>
              <w:rPr>
                <w:rFonts w:cs="Arial"/>
                <w:b w:val="0"/>
                <w:sz w:val="28"/>
                <w:szCs w:val="24"/>
              </w:rPr>
            </w:pPr>
          </w:p>
        </w:tc>
        <w:tc>
          <w:tcPr>
            <w:tcW w:w="9144" w:type="dxa"/>
            <w:gridSpan w:val="2"/>
          </w:tcPr>
          <w:p w14:paraId="285427FB" w14:textId="3DFC9598" w:rsidR="000E24C6" w:rsidRPr="007F0874" w:rsidRDefault="000E24C6" w:rsidP="006C202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8C" w:rsidRPr="007F0874" w14:paraId="5AE9E086" w14:textId="77777777" w:rsidTr="00BD5ABF">
        <w:tc>
          <w:tcPr>
            <w:tcW w:w="709" w:type="dxa"/>
          </w:tcPr>
          <w:p w14:paraId="3E8D3880" w14:textId="08A0CA85" w:rsidR="00AE1C8C" w:rsidRPr="00166A2D" w:rsidRDefault="00AE1C8C" w:rsidP="00AE1C8C">
            <w:pPr>
              <w:pStyle w:val="14"/>
              <w:suppressAutoHyphens/>
              <w:spacing w:after="0" w:line="360" w:lineRule="auto"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14:paraId="4ABD4AC2" w14:textId="0E41AD44" w:rsidR="00AE1C8C" w:rsidRPr="007F0874" w:rsidRDefault="00AE1C8C" w:rsidP="00AE1C8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093" w:rsidRPr="007F0874" w14:paraId="091AD23C" w14:textId="77777777" w:rsidTr="00BD5ABF">
        <w:tc>
          <w:tcPr>
            <w:tcW w:w="709" w:type="dxa"/>
          </w:tcPr>
          <w:p w14:paraId="76F2EF8B" w14:textId="7516A197" w:rsidR="00652093" w:rsidRPr="00166A2D" w:rsidRDefault="00652093" w:rsidP="00587AA8">
            <w:pPr>
              <w:pStyle w:val="14"/>
              <w:suppressAutoHyphens/>
              <w:spacing w:after="0" w:line="360" w:lineRule="auto"/>
              <w:jc w:val="lef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202C9D" w14:textId="7FFBAC87" w:rsidR="00652093" w:rsidRPr="007F0874" w:rsidRDefault="00652093" w:rsidP="006C202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2" w:type="dxa"/>
          </w:tcPr>
          <w:p w14:paraId="60DC93B1" w14:textId="1B86085E" w:rsidR="00652093" w:rsidRPr="007F0874" w:rsidRDefault="00652093" w:rsidP="006C202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010DB8" w14:textId="77777777" w:rsidR="006842CE" w:rsidRPr="007F0874" w:rsidRDefault="006842CE" w:rsidP="00AE1C8C">
      <w:pPr>
        <w:pStyle w:val="14"/>
        <w:suppressAutoHyphens/>
        <w:spacing w:after="0" w:line="360" w:lineRule="auto"/>
        <w:jc w:val="left"/>
        <w:rPr>
          <w:rFonts w:cs="Arial"/>
          <w:sz w:val="28"/>
          <w:szCs w:val="24"/>
        </w:rPr>
      </w:pPr>
    </w:p>
    <w:p w14:paraId="0C784010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7C3E4EB8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7D5EEFC9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3E21F778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381F7D67" w14:textId="7D7C9C2B" w:rsidR="00AA6D62" w:rsidRPr="007F0874" w:rsidRDefault="004A2CA4" w:rsidP="004A2CA4">
      <w:pPr>
        <w:pStyle w:val="14"/>
        <w:tabs>
          <w:tab w:val="left" w:pos="3810"/>
        </w:tabs>
        <w:suppressAutoHyphens/>
        <w:spacing w:after="0" w:line="360" w:lineRule="auto"/>
        <w:jc w:val="lef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</w:p>
    <w:p w14:paraId="2B1AA4D9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3832D6CC" w14:textId="77777777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11673245" w14:textId="0978A35E" w:rsidR="00AA6D62" w:rsidRPr="007F0874" w:rsidRDefault="00AA6D62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7420130E" w14:textId="7E76541C" w:rsidR="008A31CE" w:rsidRPr="007F0874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1C85BDDF" w14:textId="647A89A4" w:rsidR="008A31CE" w:rsidRPr="007F0874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4BFF4440" w14:textId="607069CB" w:rsidR="008A31CE" w:rsidRPr="007F0874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53978974" w14:textId="73DA9424" w:rsidR="008A31CE" w:rsidRPr="007F0874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2372290F" w14:textId="54903E57" w:rsidR="008A31CE" w:rsidRPr="007F0874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3CB469BF" w14:textId="5BE53D78" w:rsidR="008A31CE" w:rsidRDefault="008A31CE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047408C7" w14:textId="7277A8E0" w:rsidR="00904588" w:rsidRDefault="00904588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p w14:paraId="73969F58" w14:textId="77777777" w:rsidR="00E439A6" w:rsidRPr="00904588" w:rsidRDefault="00E439A6" w:rsidP="00904588">
      <w:pPr>
        <w:ind w:firstLine="340"/>
        <w:rPr>
          <w:lang w:eastAsia="ru-RU"/>
        </w:rPr>
      </w:pPr>
    </w:p>
    <w:p w14:paraId="3866A388" w14:textId="71418B9E" w:rsidR="00E439A6" w:rsidRDefault="00E439A6" w:rsidP="00AF67A1">
      <w:pPr>
        <w:pStyle w:val="14"/>
        <w:suppressAutoHyphens/>
        <w:spacing w:after="0" w:line="360" w:lineRule="auto"/>
        <w:rPr>
          <w:rFonts w:cs="Arial"/>
          <w:sz w:val="28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508"/>
        <w:gridCol w:w="851"/>
        <w:gridCol w:w="1388"/>
      </w:tblGrid>
      <w:tr w:rsidR="00CB124A" w:rsidRPr="007F0874" w14:paraId="7E13D1E1" w14:textId="77777777" w:rsidTr="00277C40">
        <w:trPr>
          <w:trHeight w:val="704"/>
        </w:trPr>
        <w:tc>
          <w:tcPr>
            <w:tcW w:w="7508" w:type="dxa"/>
            <w:tcBorders>
              <w:top w:val="single" w:sz="4" w:space="0" w:color="auto"/>
            </w:tcBorders>
          </w:tcPr>
          <w:p w14:paraId="2B56ABDB" w14:textId="41F8F41E" w:rsidR="00CB124A" w:rsidRPr="007F0874" w:rsidRDefault="00CB124A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УДК 004.9:006.354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0BB50B" w14:textId="77777777" w:rsidR="00CB124A" w:rsidRPr="007F0874" w:rsidRDefault="00CB124A" w:rsidP="000326CF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77A91F1" w14:textId="3FFFB472" w:rsidR="000F3899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5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01.120</w:t>
            </w:r>
          </w:p>
          <w:p w14:paraId="343DD432" w14:textId="77777777" w:rsidR="000F3899" w:rsidRPr="00D85277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2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35.240.01</w:t>
            </w:r>
          </w:p>
          <w:p w14:paraId="43024F91" w14:textId="77777777" w:rsidR="000F3899" w:rsidRPr="00D85277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2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35.240.67</w:t>
            </w:r>
          </w:p>
          <w:p w14:paraId="58B1DCCF" w14:textId="77777777" w:rsidR="000F3899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5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91.020</w:t>
            </w:r>
          </w:p>
          <w:p w14:paraId="3A70CDF6" w14:textId="77777777" w:rsidR="000F3899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5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91.040.01</w:t>
            </w:r>
          </w:p>
          <w:p w14:paraId="0DA495CF" w14:textId="149A2B44" w:rsidR="00CB124A" w:rsidRPr="007F0874" w:rsidRDefault="000F3899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5C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91.200</w:t>
            </w:r>
          </w:p>
        </w:tc>
      </w:tr>
      <w:tr w:rsidR="00305D30" w:rsidRPr="007F0874" w14:paraId="77972A39" w14:textId="77777777" w:rsidTr="00277C40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5967A0F8" w14:textId="7BC2DEDA" w:rsidR="00305D30" w:rsidRPr="007F0874" w:rsidRDefault="00305D30" w:rsidP="000F3899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Ключевые слова: </w:t>
            </w:r>
            <w:r w:rsidR="00596153"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единая </w:t>
            </w:r>
            <w:r w:rsidR="007D296B"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</w:t>
            </w:r>
            <w:r w:rsidR="00587AA8"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информационного моделирования</w:t>
            </w:r>
            <w:r w:rsidR="007D296B"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информационное моделирование, </w:t>
            </w:r>
            <w:r w:rsidR="000F38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формирования структуры</w:t>
            </w:r>
            <w:r w:rsidR="007D296B" w:rsidRPr="007F08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0F38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обозначение стандартов</w:t>
            </w:r>
            <w:r w:rsidR="00904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ЕСИМ</w:t>
            </w:r>
            <w:r w:rsidR="000F38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машиночитаемый формат</w:t>
            </w:r>
          </w:p>
        </w:tc>
      </w:tr>
    </w:tbl>
    <w:p w14:paraId="7D3BCEA1" w14:textId="77777777" w:rsidR="00305D30" w:rsidRPr="007F0874" w:rsidRDefault="00305D30" w:rsidP="00305D30">
      <w:pPr>
        <w:suppressAutoHyphens/>
        <w:spacing w:after="0" w:line="240" w:lineRule="auto"/>
        <w:ind w:firstLine="510"/>
        <w:rPr>
          <w:rFonts w:ascii="Arial" w:eastAsia="Calibri" w:hAnsi="Arial" w:cs="Arial"/>
          <w:sz w:val="20"/>
          <w:szCs w:val="20"/>
        </w:rPr>
      </w:pPr>
    </w:p>
    <w:p w14:paraId="7A72F57D" w14:textId="7004839E" w:rsidR="00305D30" w:rsidRPr="007F0874" w:rsidRDefault="00305D30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p w14:paraId="783A47E5" w14:textId="40F56A67" w:rsidR="009337BC" w:rsidRPr="007F0874" w:rsidRDefault="009337BC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p w14:paraId="21FFCD5B" w14:textId="40559C5F" w:rsidR="009337BC" w:rsidRPr="007F0874" w:rsidRDefault="009337BC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p w14:paraId="2F5CC280" w14:textId="77777777" w:rsidR="009337BC" w:rsidRPr="007F0874" w:rsidRDefault="009337BC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2"/>
        <w:gridCol w:w="5583"/>
        <w:gridCol w:w="1972"/>
      </w:tblGrid>
      <w:tr w:rsidR="003C2631" w:rsidRPr="007F0874" w14:paraId="2796308B" w14:textId="77777777" w:rsidTr="00531BBF">
        <w:trPr>
          <w:trHeight w:val="665"/>
        </w:trPr>
        <w:tc>
          <w:tcPr>
            <w:tcW w:w="2072" w:type="dxa"/>
            <w:hideMark/>
          </w:tcPr>
          <w:p w14:paraId="2740B81E" w14:textId="77777777" w:rsidR="003C2631" w:rsidRPr="007F0874" w:rsidRDefault="003C263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Руководитель разработки:</w:t>
            </w:r>
          </w:p>
        </w:tc>
        <w:tc>
          <w:tcPr>
            <w:tcW w:w="5583" w:type="dxa"/>
            <w:hideMark/>
          </w:tcPr>
          <w:p w14:paraId="43045EDF" w14:textId="1897FE23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Частное учреждение </w:t>
            </w:r>
          </w:p>
          <w:p w14:paraId="11C13833" w14:textId="77777777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Госкорпорации «Росатом» </w:t>
            </w:r>
          </w:p>
          <w:p w14:paraId="1C7D25CC" w14:textId="3EF6810A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«ОЦКС»</w:t>
            </w:r>
          </w:p>
          <w:p w14:paraId="78E42C8A" w14:textId="2AE13363" w:rsidR="003C2631" w:rsidRPr="007F0874" w:rsidRDefault="003C263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72" w:type="dxa"/>
            <w:hideMark/>
          </w:tcPr>
          <w:p w14:paraId="2E5D6AD6" w14:textId="77777777" w:rsidR="009D70E1" w:rsidRPr="007F0874" w:rsidRDefault="009D70E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E2BDFA0" w14:textId="77777777" w:rsidR="009D70E1" w:rsidRPr="007F0874" w:rsidRDefault="009D70E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80AF53D" w14:textId="37C93CBD" w:rsidR="003C2631" w:rsidRPr="007F0874" w:rsidRDefault="003050F7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С.А. Волков</w:t>
            </w:r>
            <w:r w:rsidRPr="007F0874" w:rsidDel="003050F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48D9B93" w14:textId="57D3810F" w:rsidR="007E0FD4" w:rsidRPr="007F0874" w:rsidRDefault="007E0FD4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3C2631" w:rsidRPr="007F0874" w14:paraId="4293CF05" w14:textId="77777777" w:rsidTr="00531BBF">
        <w:trPr>
          <w:trHeight w:val="665"/>
        </w:trPr>
        <w:tc>
          <w:tcPr>
            <w:tcW w:w="2072" w:type="dxa"/>
            <w:hideMark/>
          </w:tcPr>
          <w:p w14:paraId="737D4CB1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42B9D37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9B9DB1E" w14:textId="5330048E" w:rsidR="003C2631" w:rsidRPr="007F0874" w:rsidRDefault="003C263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Исполнители:</w:t>
            </w:r>
          </w:p>
        </w:tc>
        <w:tc>
          <w:tcPr>
            <w:tcW w:w="5583" w:type="dxa"/>
          </w:tcPr>
          <w:p w14:paraId="080DF080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15DE7E7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BC72F06" w14:textId="77777777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Частное учреждение </w:t>
            </w:r>
          </w:p>
          <w:p w14:paraId="3A65F7FE" w14:textId="77777777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Госкорпорации «Росатом» </w:t>
            </w:r>
          </w:p>
          <w:p w14:paraId="5363E6A6" w14:textId="3A8FD187" w:rsidR="009D70E1" w:rsidRPr="007F0874" w:rsidRDefault="009D70E1" w:rsidP="009D70E1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F0874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«ОЦКС»</w:t>
            </w:r>
          </w:p>
          <w:p w14:paraId="75391F11" w14:textId="2EF44350" w:rsidR="003C2631" w:rsidRPr="007F0874" w:rsidRDefault="003C263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72" w:type="dxa"/>
          </w:tcPr>
          <w:p w14:paraId="035ADB39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663FA2C" w14:textId="77777777" w:rsidR="009337BC" w:rsidRPr="007F0874" w:rsidRDefault="009337BC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1DCEA56" w14:textId="77777777" w:rsidR="009D70E1" w:rsidRPr="007F0874" w:rsidRDefault="009D70E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9AFE130" w14:textId="77777777" w:rsidR="009D70E1" w:rsidRPr="007F0874" w:rsidRDefault="009D70E1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1C4B656" w14:textId="2406C44A" w:rsidR="003C2631" w:rsidRPr="007F0874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И.А. Матюнина</w:t>
            </w:r>
            <w:r w:rsidR="003050F7" w:rsidRPr="007F0874" w:rsidDel="003050F7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531BBF" w:rsidRPr="007F0874" w14:paraId="7AE7134F" w14:textId="77777777" w:rsidTr="00531BBF">
        <w:trPr>
          <w:trHeight w:val="665"/>
        </w:trPr>
        <w:tc>
          <w:tcPr>
            <w:tcW w:w="2072" w:type="dxa"/>
          </w:tcPr>
          <w:p w14:paraId="0FDFE403" w14:textId="77777777" w:rsidR="00531BBF" w:rsidRPr="007F0874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583" w:type="dxa"/>
          </w:tcPr>
          <w:p w14:paraId="1B3B1385" w14:textId="77777777" w:rsidR="00531BBF" w:rsidRPr="007F0874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72" w:type="dxa"/>
          </w:tcPr>
          <w:p w14:paraId="2CCDEE37" w14:textId="77777777" w:rsidR="00531BBF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8DDEA83" w14:textId="77777777" w:rsidR="00531BBF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365D2B7" w14:textId="77777777" w:rsidR="00531BBF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4689348" w14:textId="66CB616F" w:rsidR="00531BBF" w:rsidRPr="007F0874" w:rsidRDefault="00531BBF" w:rsidP="009D70E1">
            <w:pP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</w:rPr>
              <w:t>В.М. Пугачев</w:t>
            </w:r>
          </w:p>
        </w:tc>
      </w:tr>
    </w:tbl>
    <w:p w14:paraId="10E794FD" w14:textId="16E8FA71" w:rsidR="00305D30" w:rsidRPr="007F0874" w:rsidRDefault="00305D30" w:rsidP="00305D30">
      <w:pPr>
        <w:suppressAutoHyphens/>
        <w:spacing w:before="200" w:line="230" w:lineRule="exact"/>
        <w:rPr>
          <w:rFonts w:ascii="Arial" w:eastAsia="Calibri" w:hAnsi="Arial" w:cs="Arial"/>
          <w:sz w:val="16"/>
          <w:szCs w:val="16"/>
        </w:rPr>
      </w:pPr>
      <w:bookmarkStart w:id="77" w:name="_GoBack"/>
      <w:bookmarkEnd w:id="77"/>
    </w:p>
    <w:sectPr w:rsidR="00305D30" w:rsidRPr="007F0874" w:rsidSect="00904588">
      <w:headerReference w:type="even" r:id="rId32"/>
      <w:headerReference w:type="default" r:id="rId33"/>
      <w:footerReference w:type="even" r:id="rId34"/>
      <w:footerReference w:type="default" r:id="rId35"/>
      <w:pgSz w:w="11906" w:h="16838"/>
      <w:pgMar w:top="1134" w:right="1418" w:bottom="1134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22FA" w14:textId="77777777" w:rsidR="001D6C8E" w:rsidRDefault="001D6C8E">
      <w:pPr>
        <w:spacing w:after="0" w:line="240" w:lineRule="auto"/>
      </w:pPr>
      <w:r>
        <w:separator/>
      </w:r>
    </w:p>
  </w:endnote>
  <w:endnote w:type="continuationSeparator" w:id="0">
    <w:p w14:paraId="3EE09F91" w14:textId="77777777" w:rsidR="001D6C8E" w:rsidRDefault="001D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902B" w14:textId="77777777" w:rsidR="00D67E68" w:rsidRDefault="00D67E68" w:rsidP="00A53DBF">
    <w:pPr>
      <w:pStyle w:val="a7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133013"/>
      <w:docPartObj>
        <w:docPartGallery w:val="Page Numbers (Bottom of Page)"/>
        <w:docPartUnique/>
      </w:docPartObj>
    </w:sdtPr>
    <w:sdtEndPr/>
    <w:sdtContent>
      <w:p w14:paraId="73877142" w14:textId="7AFF2495" w:rsidR="00D67E68" w:rsidRPr="007F0874" w:rsidRDefault="00D67E68" w:rsidP="00904588">
        <w:pPr>
          <w:pStyle w:val="a7"/>
          <w:spacing w:before="240"/>
          <w:rPr>
            <w:rFonts w:ascii="Arial" w:hAnsi="Arial" w:cs="Arial"/>
          </w:rPr>
        </w:pPr>
        <w:r w:rsidRPr="007F0874">
          <w:rPr>
            <w:rFonts w:ascii="Arial" w:hAnsi="Arial" w:cs="Arial"/>
          </w:rPr>
          <w:fldChar w:fldCharType="begin"/>
        </w:r>
        <w:r w:rsidRPr="007F0874">
          <w:rPr>
            <w:rFonts w:ascii="Arial" w:hAnsi="Arial" w:cs="Arial"/>
          </w:rPr>
          <w:instrText xml:space="preserve"> PAGE   \* MERGEFORMAT </w:instrText>
        </w:r>
        <w:r w:rsidRPr="007F0874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12</w:t>
        </w:r>
        <w:r w:rsidRPr="007F0874">
          <w:rPr>
            <w:rFonts w:ascii="Arial" w:hAnsi="Arial" w:cs="Arial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30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B7096D" w14:textId="725B40C4" w:rsidR="00D67E68" w:rsidRPr="00AF67A1" w:rsidRDefault="00D67E68" w:rsidP="00904588">
        <w:pPr>
          <w:pStyle w:val="a7"/>
          <w:spacing w:before="240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1</w:t>
        </w:r>
        <w:r w:rsidR="00904588">
          <w:rPr>
            <w:rFonts w:ascii="Arial" w:hAnsi="Arial" w:cs="Arial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568974"/>
      <w:docPartObj>
        <w:docPartGallery w:val="Page Numbers (Bottom of Page)"/>
        <w:docPartUnique/>
      </w:docPartObj>
    </w:sdtPr>
    <w:sdtEndPr/>
    <w:sdtContent>
      <w:p w14:paraId="6D61BAFD" w14:textId="7CED99C8" w:rsidR="00D67E68" w:rsidRDefault="00D67E68" w:rsidP="00952F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F6E1A" w14:textId="77777777" w:rsidR="00D67E68" w:rsidRPr="00B55506" w:rsidRDefault="00D67E68" w:rsidP="00B5550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034982"/>
      <w:docPartObj>
        <w:docPartGallery w:val="Page Numbers (Bottom of Page)"/>
        <w:docPartUnique/>
      </w:docPartObj>
    </w:sdtPr>
    <w:sdtEndPr/>
    <w:sdtContent>
      <w:p w14:paraId="4AF13C0F" w14:textId="0AC70D4E" w:rsidR="00D67E68" w:rsidRPr="00B55506" w:rsidRDefault="00D67E68" w:rsidP="004D4622">
        <w:pPr>
          <w:pStyle w:val="a7"/>
          <w:spacing w:before="240"/>
        </w:pPr>
        <w:r w:rsidRPr="007F0874">
          <w:rPr>
            <w:rFonts w:ascii="Arial" w:hAnsi="Arial" w:cs="Arial"/>
          </w:rPr>
          <w:fldChar w:fldCharType="begin"/>
        </w:r>
        <w:r w:rsidRPr="007F0874">
          <w:rPr>
            <w:rFonts w:ascii="Arial" w:hAnsi="Arial" w:cs="Arial"/>
          </w:rPr>
          <w:instrText>PAGE   \* MERGEFORMAT</w:instrText>
        </w:r>
        <w:r w:rsidRPr="007F0874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II</w:t>
        </w:r>
        <w:r w:rsidRPr="007F0874">
          <w:rPr>
            <w:rFonts w:ascii="Arial" w:hAnsi="Arial" w:cs="Arial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947860040"/>
      <w:docPartObj>
        <w:docPartGallery w:val="Page Numbers (Bottom of Page)"/>
        <w:docPartUnique/>
      </w:docPartObj>
    </w:sdtPr>
    <w:sdtEndPr/>
    <w:sdtContent>
      <w:p w14:paraId="2323371F" w14:textId="4C6F4BAE" w:rsidR="00D67E68" w:rsidRPr="00BC59B8" w:rsidRDefault="00D67E68" w:rsidP="004D4622">
        <w:pPr>
          <w:pStyle w:val="a7"/>
          <w:spacing w:before="240"/>
          <w:jc w:val="right"/>
          <w:rPr>
            <w:rFonts w:ascii="Arial" w:hAnsi="Arial" w:cs="Arial"/>
          </w:rPr>
        </w:pPr>
        <w:r w:rsidRPr="00BC59B8">
          <w:rPr>
            <w:rFonts w:ascii="Arial" w:hAnsi="Arial" w:cs="Arial"/>
          </w:rPr>
          <w:fldChar w:fldCharType="begin"/>
        </w:r>
        <w:r w:rsidRPr="00BC59B8">
          <w:rPr>
            <w:rFonts w:ascii="Arial" w:hAnsi="Arial" w:cs="Arial"/>
          </w:rPr>
          <w:instrText>PAGE   \* MERGEFORMAT</w:instrText>
        </w:r>
        <w:r w:rsidRPr="00BC59B8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III</w:t>
        </w:r>
        <w:r w:rsidRPr="00BC59B8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0629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83EA88E" w14:textId="1257A448" w:rsidR="00D67E68" w:rsidRPr="00717F7E" w:rsidRDefault="00D67E68" w:rsidP="00B55506">
        <w:pPr>
          <w:pStyle w:val="a7"/>
          <w:rPr>
            <w:rFonts w:ascii="Arial" w:hAnsi="Arial" w:cs="Arial"/>
          </w:rPr>
        </w:pPr>
        <w:r w:rsidRPr="00717F7E">
          <w:rPr>
            <w:rFonts w:ascii="Arial" w:hAnsi="Arial" w:cs="Arial"/>
          </w:rPr>
          <w:fldChar w:fldCharType="begin"/>
        </w:r>
        <w:r w:rsidRPr="00717F7E">
          <w:rPr>
            <w:rFonts w:ascii="Arial" w:hAnsi="Arial" w:cs="Arial"/>
          </w:rPr>
          <w:instrText>PAGE   \* MERGEFORMAT</w:instrText>
        </w:r>
        <w:r w:rsidRPr="00717F7E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IV</w:t>
        </w:r>
        <w:r w:rsidRPr="00717F7E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50788581"/>
      <w:docPartObj>
        <w:docPartGallery w:val="Page Numbers (Bottom of Page)"/>
        <w:docPartUnique/>
      </w:docPartObj>
    </w:sdtPr>
    <w:sdtEndPr/>
    <w:sdtContent>
      <w:p w14:paraId="79160E48" w14:textId="37B7DDB2" w:rsidR="00D67E68" w:rsidRPr="007F0874" w:rsidRDefault="00D67E68" w:rsidP="004D4622">
        <w:pPr>
          <w:pStyle w:val="a7"/>
          <w:spacing w:before="240"/>
          <w:rPr>
            <w:rFonts w:ascii="Arial" w:hAnsi="Arial" w:cs="Arial"/>
          </w:rPr>
        </w:pPr>
        <w:r w:rsidRPr="007F0874">
          <w:rPr>
            <w:rFonts w:ascii="Arial" w:hAnsi="Arial" w:cs="Arial"/>
          </w:rPr>
          <w:fldChar w:fldCharType="begin"/>
        </w:r>
        <w:r w:rsidRPr="007F0874">
          <w:rPr>
            <w:rFonts w:ascii="Arial" w:hAnsi="Arial" w:cs="Arial"/>
          </w:rPr>
          <w:instrText>PAGE   \* MERGEFORMAT</w:instrText>
        </w:r>
        <w:r w:rsidRPr="007F0874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10</w:t>
        </w:r>
        <w:r w:rsidRPr="007F0874">
          <w:rPr>
            <w:rFonts w:ascii="Arial" w:hAnsi="Arial" w:cs="Arial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83582490"/>
      <w:docPartObj>
        <w:docPartGallery w:val="Page Numbers (Bottom of Page)"/>
        <w:docPartUnique/>
      </w:docPartObj>
    </w:sdtPr>
    <w:sdtEndPr/>
    <w:sdtContent>
      <w:p w14:paraId="72BEF099" w14:textId="52D7DE35" w:rsidR="00D67E68" w:rsidRPr="00BD5ABF" w:rsidRDefault="00D67E68" w:rsidP="004D4622">
        <w:pPr>
          <w:pStyle w:val="a7"/>
          <w:spacing w:before="240"/>
          <w:jc w:val="right"/>
          <w:rPr>
            <w:rFonts w:ascii="Arial" w:hAnsi="Arial" w:cs="Arial"/>
          </w:rPr>
        </w:pPr>
        <w:r w:rsidRPr="00BC59B8">
          <w:rPr>
            <w:rFonts w:ascii="Arial" w:hAnsi="Arial" w:cs="Arial"/>
          </w:rPr>
          <w:fldChar w:fldCharType="begin"/>
        </w:r>
        <w:r w:rsidRPr="00BC59B8">
          <w:rPr>
            <w:rFonts w:ascii="Arial" w:hAnsi="Arial" w:cs="Arial"/>
          </w:rPr>
          <w:instrText>PAGE   \* MERGEFORMAT</w:instrText>
        </w:r>
        <w:r w:rsidRPr="00BC59B8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7</w:t>
        </w:r>
        <w:r w:rsidRPr="00BC59B8">
          <w:rPr>
            <w:rFonts w:ascii="Arial" w:hAnsi="Arial" w:cs="Arial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437320"/>
      <w:docPartObj>
        <w:docPartGallery w:val="Page Numbers (Bottom of Page)"/>
        <w:docPartUnique/>
      </w:docPartObj>
    </w:sdtPr>
    <w:sdtEndPr/>
    <w:sdtContent>
      <w:p w14:paraId="5DAFBBA2" w14:textId="77777777" w:rsidR="00D67E68" w:rsidRPr="004D4622" w:rsidRDefault="00D67E68" w:rsidP="004D4622">
        <w:pPr>
          <w:pStyle w:val="a7"/>
          <w:spacing w:before="240"/>
          <w:jc w:val="right"/>
          <w:rPr>
            <w:rFonts w:ascii="Arial" w:hAnsi="Arial" w:cs="Arial"/>
          </w:rPr>
        </w:pPr>
      </w:p>
      <w:tbl>
        <w:tblPr>
          <w:tblStyle w:val="a4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7"/>
        </w:tblGrid>
        <w:tr w:rsidR="00D67E68" w:rsidRPr="00277C40" w14:paraId="4D1BF793" w14:textId="77777777" w:rsidTr="00D67E68">
          <w:trPr>
            <w:hidden/>
          </w:trPr>
          <w:tc>
            <w:tcPr>
              <w:tcW w:w="9627" w:type="dxa"/>
              <w:tcBorders>
                <w:top w:val="single" w:sz="4" w:space="0" w:color="auto"/>
              </w:tcBorders>
            </w:tcPr>
            <w:p w14:paraId="296C856D" w14:textId="38FE9F45" w:rsidR="0052748E" w:rsidRPr="0052748E" w:rsidRDefault="00D67E68" w:rsidP="0052748E">
              <w:pPr>
                <w:pBdr>
                  <w:top w:val="single" w:sz="12" w:space="1" w:color="auto"/>
                </w:pBdr>
                <w:rPr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</w:pPr>
              <w:r w:rsidRPr="0052748E">
                <w:rPr>
                  <w:rFonts w:ascii="Arial" w:hAnsi="Arial" w:cs="Arial"/>
                  <w:b/>
                  <w:bCs/>
                  <w:vanish/>
                  <w:sz w:val="24"/>
                  <w:szCs w:val="24"/>
                </w:rPr>
                <w:t>Издание официальное</w:t>
              </w:r>
              <w:r w:rsidR="0052748E" w:rsidRPr="0052748E">
                <w:rPr>
                  <w:rFonts w:ascii="Arial" w:hAnsi="Arial" w:cs="Arial"/>
                  <w:b/>
                  <w:bCs/>
                  <w:vanish/>
                  <w:sz w:val="24"/>
                  <w:szCs w:val="24"/>
                </w:rPr>
                <w:t xml:space="preserve"> </w:t>
              </w:r>
              <w:r w:rsidR="0052748E" w:rsidRPr="0052748E"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проект</w:t>
              </w:r>
              <w:r w:rsidR="00C1583C"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,</w:t>
              </w:r>
              <w:r w:rsidR="0052748E" w:rsidRPr="0052748E">
                <w:rPr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 xml:space="preserve"> </w:t>
              </w:r>
              <w:r w:rsidR="0052748E" w:rsidRPr="0052748E">
                <w:rPr>
                  <w:rFonts w:ascii="Arial" w:eastAsia="Times New Roman" w:hAnsi="Arial" w:cs="Arial"/>
                  <w:b/>
                  <w:i/>
                  <w:sz w:val="18"/>
                  <w:szCs w:val="18"/>
                  <w:lang w:eastAsia="ru-RU"/>
                </w:rPr>
                <w:t>первая редакция</w:t>
              </w:r>
              <w:r w:rsidR="0052748E" w:rsidRPr="0052748E">
                <w:rPr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 xml:space="preserve">  </w:t>
              </w:r>
            </w:p>
            <w:p w14:paraId="39BE1AEE" w14:textId="2B86356F" w:rsidR="00D67E68" w:rsidRPr="00277C40" w:rsidRDefault="00D67E68" w:rsidP="004D4622">
              <w:pPr>
                <w:widowControl w:val="0"/>
                <w:suppressAutoHyphens/>
                <w:spacing w:line="360" w:lineRule="auto"/>
                <w:jc w:val="both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</w:p>
          </w:tc>
        </w:tr>
      </w:tbl>
      <w:p w14:paraId="19885CC7" w14:textId="4C945CCE" w:rsidR="00D67E68" w:rsidRDefault="00D67E68" w:rsidP="004D4622">
        <w:pPr>
          <w:pStyle w:val="a7"/>
          <w:jc w:val="right"/>
        </w:pPr>
        <w:r w:rsidRPr="004D4622">
          <w:rPr>
            <w:rFonts w:ascii="Arial" w:hAnsi="Arial" w:cs="Arial"/>
          </w:rPr>
          <w:fldChar w:fldCharType="begin"/>
        </w:r>
        <w:r w:rsidRPr="004D4622">
          <w:rPr>
            <w:rFonts w:ascii="Arial" w:hAnsi="Arial" w:cs="Arial"/>
          </w:rPr>
          <w:instrText>PAGE   \* MERGEFORMAT</w:instrText>
        </w:r>
        <w:r w:rsidRPr="004D4622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1</w:t>
        </w:r>
        <w:r w:rsidRPr="004D4622">
          <w:rPr>
            <w:rFonts w:ascii="Arial" w:hAnsi="Arial" w:cs="Arial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1682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C198C34" w14:textId="3402A3D6" w:rsidR="00D67E68" w:rsidRPr="00BD5ABF" w:rsidRDefault="00D67E68" w:rsidP="004D4622">
        <w:pPr>
          <w:pStyle w:val="a7"/>
          <w:spacing w:before="240"/>
          <w:jc w:val="right"/>
          <w:rPr>
            <w:rFonts w:ascii="Arial" w:hAnsi="Arial" w:cs="Arial"/>
          </w:rPr>
        </w:pPr>
        <w:r w:rsidRPr="00BD5ABF">
          <w:rPr>
            <w:rFonts w:ascii="Arial" w:hAnsi="Arial" w:cs="Arial"/>
          </w:rPr>
          <w:fldChar w:fldCharType="begin"/>
        </w:r>
        <w:r w:rsidRPr="00BD5ABF">
          <w:rPr>
            <w:rFonts w:ascii="Arial" w:hAnsi="Arial" w:cs="Arial"/>
          </w:rPr>
          <w:instrText>PAGE   \* MERGEFORMAT</w:instrText>
        </w:r>
        <w:r w:rsidRPr="00BD5ABF">
          <w:rPr>
            <w:rFonts w:ascii="Arial" w:hAnsi="Arial" w:cs="Arial"/>
          </w:rPr>
          <w:fldChar w:fldCharType="separate"/>
        </w:r>
        <w:r w:rsidR="00EF7AAB">
          <w:rPr>
            <w:rFonts w:ascii="Arial" w:hAnsi="Arial" w:cs="Arial"/>
            <w:noProof/>
          </w:rPr>
          <w:t>9</w:t>
        </w:r>
        <w:r w:rsidRPr="00BD5AB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2B9F" w14:textId="77777777" w:rsidR="001D6C8E" w:rsidRDefault="001D6C8E">
      <w:pPr>
        <w:spacing w:after="0" w:line="240" w:lineRule="auto"/>
      </w:pPr>
      <w:r>
        <w:separator/>
      </w:r>
    </w:p>
  </w:footnote>
  <w:footnote w:type="continuationSeparator" w:id="0">
    <w:p w14:paraId="69AA9DAA" w14:textId="77777777" w:rsidR="001D6C8E" w:rsidRDefault="001D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652B" w14:textId="5F9230B9" w:rsidR="00D67E68" w:rsidRPr="00494BD2" w:rsidRDefault="00D67E68" w:rsidP="0074476D">
    <w:pPr>
      <w:pStyle w:val="a9"/>
      <w:rPr>
        <w:b/>
        <w:lang w:val="en-US"/>
      </w:rPr>
    </w:pPr>
    <w:r>
      <w:rPr>
        <w:b/>
      </w:rPr>
      <w:t>ГОСТ Р 10.0</w:t>
    </w:r>
    <w:r>
      <w:rPr>
        <w:b/>
        <w:lang w:val="en-US"/>
      </w:rPr>
      <w:t>0</w:t>
    </w:r>
    <w:r>
      <w:rPr>
        <w:b/>
      </w:rPr>
      <w:t>.</w:t>
    </w:r>
    <w:r>
      <w:rPr>
        <w:b/>
        <w:lang w:val="en-US"/>
      </w:rPr>
      <w:t>00</w:t>
    </w:r>
    <w:r>
      <w:rPr>
        <w:b/>
      </w:rPr>
      <w:t>03</w:t>
    </w:r>
    <w:r>
      <w:rPr>
        <w:b/>
        <w:lang w:val="en-US"/>
      </w:rPr>
      <w:t>-202x</w:t>
    </w:r>
  </w:p>
  <w:p w14:paraId="7D941A21" w14:textId="77777777" w:rsidR="00D67E68" w:rsidRPr="00F75A9F" w:rsidRDefault="00D67E68" w:rsidP="00F75A9F">
    <w:pPr>
      <w:pStyle w:val="a9"/>
      <w:jc w:val="right"/>
      <w:rPr>
        <w:b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CF50D" w14:textId="41B2BE0B" w:rsidR="00D67E68" w:rsidRPr="000D3F9A" w:rsidRDefault="00D67E68" w:rsidP="00E439A6">
    <w:pPr>
      <w:pStyle w:val="a9"/>
      <w:rPr>
        <w:rFonts w:ascii="Arial" w:hAnsi="Arial" w:cs="Arial"/>
        <w:b/>
      </w:rPr>
    </w:pPr>
    <w:r>
      <w:rPr>
        <w:rFonts w:ascii="Arial" w:hAnsi="Arial" w:cs="Arial"/>
        <w:b/>
      </w:rPr>
      <w:t>ГОСТ Р</w:t>
    </w:r>
    <w:r w:rsidRPr="000B5152">
      <w:rPr>
        <w:rFonts w:ascii="Arial" w:hAnsi="Arial" w:cs="Arial"/>
        <w:b/>
      </w:rPr>
      <w:t xml:space="preserve"> 10.</w:t>
    </w:r>
    <w:r>
      <w:rPr>
        <w:rFonts w:ascii="Arial" w:hAnsi="Arial" w:cs="Arial"/>
        <w:b/>
      </w:rPr>
      <w:t>0</w:t>
    </w:r>
    <w:r w:rsidRPr="000B5152">
      <w:rPr>
        <w:rFonts w:ascii="Arial" w:hAnsi="Arial" w:cs="Arial"/>
        <w:b/>
      </w:rPr>
      <w:t>0.</w:t>
    </w:r>
    <w:r>
      <w:rPr>
        <w:rFonts w:ascii="Arial" w:hAnsi="Arial" w:cs="Arial"/>
        <w:b/>
      </w:rPr>
      <w:t>00</w:t>
    </w:r>
    <w:r w:rsidRPr="000B5152">
      <w:rPr>
        <w:rFonts w:ascii="Arial" w:hAnsi="Arial" w:cs="Arial"/>
        <w:b/>
      </w:rPr>
      <w:t>0</w:t>
    </w:r>
    <w:r w:rsidRPr="000D3F9A">
      <w:rPr>
        <w:rFonts w:ascii="Arial" w:hAnsi="Arial" w:cs="Arial"/>
        <w:b/>
      </w:rPr>
      <w:t>3</w:t>
    </w:r>
    <w:r w:rsidR="005527F6" w:rsidRPr="000D3F9A">
      <w:rPr>
        <w:rFonts w:ascii="Arial" w:hAnsi="Arial" w:cs="Arial"/>
        <w:b/>
      </w:rPr>
      <w:t>—</w:t>
    </w:r>
    <w:r w:rsidRPr="000D3F9A">
      <w:rPr>
        <w:rFonts w:ascii="Arial" w:hAnsi="Arial" w:cs="Arial"/>
        <w:b/>
      </w:rPr>
      <w:t>20</w:t>
    </w:r>
    <w:r>
      <w:rPr>
        <w:rFonts w:ascii="Arial" w:hAnsi="Arial" w:cs="Arial"/>
        <w:b/>
      </w:rPr>
      <w:t>2</w:t>
    </w:r>
    <w:r w:rsidR="000D3F9A" w:rsidRPr="005C766E">
      <w:rPr>
        <w:rFonts w:ascii="Arial" w:hAnsi="Arial" w:cs="Arial"/>
        <w:b/>
      </w:rPr>
      <w:t>Х</w:t>
    </w:r>
    <w:r w:rsidR="000D3F9A" w:rsidRPr="005C766E">
      <w:rPr>
        <w:rFonts w:ascii="Arial" w:hAnsi="Arial" w:cs="Arial"/>
        <w:b/>
      </w:rPr>
      <w:br/>
    </w:r>
    <w:r w:rsidR="000D3F9A" w:rsidRPr="000D3F9A">
      <w:rPr>
        <w:rFonts w:ascii="Arial" w:hAnsi="Arial" w:cs="Arial"/>
        <w:b/>
        <w:i/>
        <w:szCs w:val="24"/>
      </w:rPr>
      <w:t>(проект, первая редакция)</w:t>
    </w:r>
  </w:p>
  <w:p w14:paraId="07A1D81A" w14:textId="77777777" w:rsidR="00D67E68" w:rsidRPr="004A2CA4" w:rsidRDefault="00D67E68" w:rsidP="004A2CA4">
    <w:pPr>
      <w:pStyle w:val="a9"/>
      <w:jc w:val="right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C566" w14:textId="082CC7AA" w:rsidR="00D67E68" w:rsidRPr="00494BD2" w:rsidRDefault="00D67E68" w:rsidP="00956235">
    <w:pPr>
      <w:pStyle w:val="a9"/>
      <w:jc w:val="right"/>
      <w:rPr>
        <w:b/>
        <w:lang w:val="en-US"/>
      </w:rPr>
    </w:pPr>
    <w:r>
      <w:rPr>
        <w:b/>
      </w:rPr>
      <w:t>ГОСТ Р 10.0</w:t>
    </w:r>
    <w:r>
      <w:rPr>
        <w:b/>
        <w:lang w:val="en-US"/>
      </w:rPr>
      <w:t>0</w:t>
    </w:r>
    <w:r>
      <w:rPr>
        <w:b/>
      </w:rPr>
      <w:t>.0</w:t>
    </w:r>
    <w:r>
      <w:rPr>
        <w:b/>
        <w:lang w:val="en-US"/>
      </w:rPr>
      <w:t>00</w:t>
    </w:r>
    <w:r>
      <w:rPr>
        <w:b/>
      </w:rPr>
      <w:t>0</w:t>
    </w:r>
    <w:r>
      <w:rPr>
        <w:b/>
        <w:lang w:val="en-US"/>
      </w:rPr>
      <w:t>-202x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5165" w14:textId="4B2DD335" w:rsidR="00D67E68" w:rsidRPr="007F0874" w:rsidRDefault="00D67E68" w:rsidP="004D4622">
    <w:pPr>
      <w:pStyle w:val="a9"/>
      <w:spacing w:after="240"/>
      <w:rPr>
        <w:rFonts w:ascii="Arial" w:hAnsi="Arial" w:cs="Arial"/>
        <w:b/>
      </w:rPr>
    </w:pPr>
    <w:r w:rsidRPr="007F0874">
      <w:rPr>
        <w:rFonts w:ascii="Arial" w:hAnsi="Arial" w:cs="Arial"/>
        <w:b/>
      </w:rPr>
      <w:t>ГОСТ Р 10.0</w:t>
    </w:r>
    <w:r w:rsidRPr="005C766E">
      <w:rPr>
        <w:rFonts w:ascii="Arial" w:hAnsi="Arial" w:cs="Arial"/>
        <w:b/>
      </w:rPr>
      <w:t>0</w:t>
    </w:r>
    <w:r w:rsidRPr="007F0874">
      <w:rPr>
        <w:rFonts w:ascii="Arial" w:hAnsi="Arial" w:cs="Arial"/>
        <w:b/>
      </w:rPr>
      <w:t>.0</w:t>
    </w:r>
    <w:r w:rsidRPr="005C766E">
      <w:rPr>
        <w:rFonts w:ascii="Arial" w:hAnsi="Arial" w:cs="Arial"/>
        <w:b/>
      </w:rPr>
      <w:t>00</w:t>
    </w:r>
    <w:r>
      <w:rPr>
        <w:rFonts w:ascii="Arial" w:hAnsi="Arial" w:cs="Arial"/>
        <w:b/>
      </w:rPr>
      <w:t>3</w:t>
    </w:r>
    <w:r w:rsidR="00717F7E" w:rsidRPr="005C766E">
      <w:rPr>
        <w:rFonts w:ascii="Arial" w:hAnsi="Arial" w:cs="Arial"/>
        <w:b/>
      </w:rPr>
      <w:t>—</w:t>
    </w:r>
    <w:r w:rsidRPr="005C766E">
      <w:rPr>
        <w:rFonts w:ascii="Arial" w:hAnsi="Arial" w:cs="Arial"/>
        <w:b/>
      </w:rPr>
      <w:t>202</w:t>
    </w:r>
    <w:r w:rsidR="005C766E">
      <w:rPr>
        <w:rFonts w:ascii="Arial" w:hAnsi="Arial" w:cs="Arial"/>
        <w:b/>
      </w:rPr>
      <w:t>Х</w:t>
    </w:r>
    <w:r w:rsidR="005C766E">
      <w:rPr>
        <w:rFonts w:ascii="Arial" w:hAnsi="Arial" w:cs="Arial"/>
        <w:b/>
      </w:rPr>
      <w:br/>
    </w:r>
    <w:r w:rsidR="005C766E" w:rsidRPr="005C766E">
      <w:rPr>
        <w:rFonts w:ascii="Arial" w:hAnsi="Arial" w:cs="Arial"/>
        <w:b/>
        <w:i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0706" w14:textId="7BA79DBB" w:rsidR="00D67E68" w:rsidRPr="005C766E" w:rsidRDefault="00D67E68" w:rsidP="004D4622">
    <w:pPr>
      <w:pStyle w:val="a9"/>
      <w:spacing w:after="240"/>
      <w:jc w:val="right"/>
      <w:rPr>
        <w:rFonts w:ascii="Arial" w:hAnsi="Arial" w:cs="Arial"/>
        <w:b/>
      </w:rPr>
    </w:pPr>
    <w:r w:rsidRPr="00BC59B8">
      <w:rPr>
        <w:rFonts w:ascii="Arial" w:hAnsi="Arial" w:cs="Arial"/>
        <w:b/>
      </w:rPr>
      <w:t>ГОСТ Р 10.0</w:t>
    </w:r>
    <w:r w:rsidRPr="005C766E">
      <w:rPr>
        <w:rFonts w:ascii="Arial" w:hAnsi="Arial" w:cs="Arial"/>
        <w:b/>
      </w:rPr>
      <w:t>0</w:t>
    </w:r>
    <w:r w:rsidRPr="00BC59B8">
      <w:rPr>
        <w:rFonts w:ascii="Arial" w:hAnsi="Arial" w:cs="Arial"/>
        <w:b/>
      </w:rPr>
      <w:t>.</w:t>
    </w:r>
    <w:r w:rsidRPr="005C766E">
      <w:rPr>
        <w:rFonts w:ascii="Arial" w:hAnsi="Arial" w:cs="Arial"/>
        <w:b/>
      </w:rPr>
      <w:t>00</w:t>
    </w:r>
    <w:r w:rsidRPr="00BC59B8">
      <w:rPr>
        <w:rFonts w:ascii="Arial" w:hAnsi="Arial" w:cs="Arial"/>
        <w:b/>
      </w:rPr>
      <w:t>0</w:t>
    </w:r>
    <w:r w:rsidRPr="005C766E">
      <w:rPr>
        <w:rFonts w:ascii="Arial" w:hAnsi="Arial" w:cs="Arial"/>
        <w:b/>
      </w:rPr>
      <w:t>3</w:t>
    </w:r>
    <w:r w:rsidR="00717F7E" w:rsidRPr="005C766E">
      <w:rPr>
        <w:rFonts w:ascii="Arial" w:hAnsi="Arial" w:cs="Arial"/>
        <w:b/>
      </w:rPr>
      <w:t>—</w:t>
    </w:r>
    <w:r w:rsidRPr="005C766E">
      <w:rPr>
        <w:rFonts w:ascii="Arial" w:hAnsi="Arial" w:cs="Arial"/>
        <w:b/>
      </w:rPr>
      <w:t>202</w:t>
    </w:r>
    <w:r w:rsidR="005C766E">
      <w:rPr>
        <w:rFonts w:ascii="Arial" w:hAnsi="Arial" w:cs="Arial"/>
        <w:b/>
      </w:rPr>
      <w:t>Х</w:t>
    </w:r>
    <w:r w:rsidR="005C766E" w:rsidRPr="005C766E">
      <w:rPr>
        <w:rFonts w:ascii="Arial" w:hAnsi="Arial" w:cs="Arial"/>
        <w:b/>
      </w:rPr>
      <w:br/>
    </w:r>
    <w:r w:rsidR="005C766E" w:rsidRPr="005C766E">
      <w:rPr>
        <w:rFonts w:ascii="Arial" w:hAnsi="Arial" w:cs="Arial"/>
        <w:b/>
        <w:i/>
        <w:szCs w:val="24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3449F" w14:textId="68FC2927" w:rsidR="00D67E68" w:rsidRPr="005C766E" w:rsidRDefault="0052748E" w:rsidP="004D4622">
    <w:pPr>
      <w:pStyle w:val="a9"/>
      <w:spacing w:after="240"/>
      <w:rPr>
        <w:rFonts w:ascii="Arial" w:hAnsi="Arial" w:cs="Arial"/>
        <w:b/>
      </w:rPr>
    </w:pPr>
    <w:r w:rsidRPr="0052748E">
      <w:rPr>
        <w:rFonts w:ascii="Arial" w:hAnsi="Arial" w:cs="Arial"/>
        <w:b/>
        <w:i/>
      </w:rPr>
      <w:t>Проект</w:t>
    </w:r>
    <w:r w:rsidRPr="00BC59B8">
      <w:rPr>
        <w:rFonts w:ascii="Arial" w:hAnsi="Arial" w:cs="Arial"/>
        <w:b/>
      </w:rPr>
      <w:t xml:space="preserve"> </w:t>
    </w:r>
    <w:r w:rsidR="00D67E68" w:rsidRPr="00BC59B8">
      <w:rPr>
        <w:rFonts w:ascii="Arial" w:hAnsi="Arial" w:cs="Arial"/>
        <w:b/>
      </w:rPr>
      <w:t>ГОСТ Р 10.0</w:t>
    </w:r>
    <w:r w:rsidR="00D67E68" w:rsidRPr="005C766E">
      <w:rPr>
        <w:rFonts w:ascii="Arial" w:hAnsi="Arial" w:cs="Arial"/>
        <w:b/>
      </w:rPr>
      <w:t>0</w:t>
    </w:r>
    <w:r w:rsidR="00D67E68" w:rsidRPr="00BC59B8">
      <w:rPr>
        <w:rFonts w:ascii="Arial" w:hAnsi="Arial" w:cs="Arial"/>
        <w:b/>
      </w:rPr>
      <w:t>.0</w:t>
    </w:r>
    <w:r w:rsidR="00D67E68" w:rsidRPr="005C766E">
      <w:rPr>
        <w:rFonts w:ascii="Arial" w:hAnsi="Arial" w:cs="Arial"/>
        <w:b/>
      </w:rPr>
      <w:t>003</w:t>
    </w:r>
    <w:r w:rsidR="005527F6" w:rsidRPr="005C766E">
      <w:rPr>
        <w:rFonts w:ascii="Arial" w:hAnsi="Arial" w:cs="Arial"/>
        <w:b/>
      </w:rPr>
      <w:t>—</w:t>
    </w:r>
    <w:r w:rsidR="00D67E68" w:rsidRPr="005C766E">
      <w:rPr>
        <w:rFonts w:ascii="Arial" w:hAnsi="Arial" w:cs="Arial"/>
        <w:b/>
      </w:rPr>
      <w:t>202</w:t>
    </w:r>
    <w:r w:rsidR="005C766E" w:rsidRPr="005C766E">
      <w:rPr>
        <w:rFonts w:ascii="Arial" w:hAnsi="Arial" w:cs="Arial"/>
        <w:b/>
      </w:rPr>
      <w:t>Х</w:t>
    </w:r>
    <w:r w:rsidR="005C766E" w:rsidRPr="005C766E">
      <w:rPr>
        <w:rFonts w:ascii="Arial" w:hAnsi="Arial" w:cs="Arial"/>
        <w:b/>
      </w:rPr>
      <w:br/>
    </w:r>
    <w:r w:rsidR="005C766E" w:rsidRPr="000D3F9A">
      <w:rPr>
        <w:rFonts w:ascii="Arial" w:hAnsi="Arial" w:cs="Arial"/>
        <w:b/>
        <w:i/>
        <w:szCs w:val="24"/>
      </w:rPr>
      <w:t>(проект,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224A" w14:textId="31E7B382" w:rsidR="00D67E68" w:rsidRPr="005C766E" w:rsidRDefault="0052748E" w:rsidP="004D4622">
    <w:pPr>
      <w:pStyle w:val="a9"/>
      <w:spacing w:after="240"/>
      <w:jc w:val="right"/>
      <w:rPr>
        <w:rFonts w:ascii="Arial" w:hAnsi="Arial" w:cs="Arial"/>
        <w:b/>
        <w:szCs w:val="18"/>
      </w:rPr>
    </w:pPr>
    <w:r w:rsidRPr="0052748E">
      <w:rPr>
        <w:rFonts w:ascii="Arial" w:hAnsi="Arial" w:cs="Arial"/>
        <w:b/>
        <w:i/>
      </w:rPr>
      <w:t>Проект</w:t>
    </w:r>
    <w:r w:rsidRPr="00690254">
      <w:rPr>
        <w:rFonts w:ascii="Arial" w:hAnsi="Arial" w:cs="Arial"/>
        <w:b/>
        <w:szCs w:val="18"/>
      </w:rPr>
      <w:t xml:space="preserve"> </w:t>
    </w:r>
    <w:r w:rsidR="00D67E68" w:rsidRPr="00690254">
      <w:rPr>
        <w:rFonts w:ascii="Arial" w:hAnsi="Arial" w:cs="Arial"/>
        <w:b/>
        <w:szCs w:val="18"/>
      </w:rPr>
      <w:t>ГОСТ Р 10.0</w:t>
    </w:r>
    <w:r w:rsidR="00D67E68" w:rsidRPr="005C766E">
      <w:rPr>
        <w:rFonts w:ascii="Arial" w:hAnsi="Arial" w:cs="Arial"/>
        <w:b/>
        <w:szCs w:val="18"/>
      </w:rPr>
      <w:t>0</w:t>
    </w:r>
    <w:r w:rsidR="00D67E68" w:rsidRPr="00690254">
      <w:rPr>
        <w:rFonts w:ascii="Arial" w:hAnsi="Arial" w:cs="Arial"/>
        <w:b/>
        <w:szCs w:val="18"/>
      </w:rPr>
      <w:t>.</w:t>
    </w:r>
    <w:r w:rsidR="00D67E68" w:rsidRPr="005C766E">
      <w:rPr>
        <w:rFonts w:ascii="Arial" w:hAnsi="Arial" w:cs="Arial"/>
        <w:b/>
        <w:szCs w:val="18"/>
      </w:rPr>
      <w:t>00</w:t>
    </w:r>
    <w:r w:rsidR="00D67E68" w:rsidRPr="00690254">
      <w:rPr>
        <w:rFonts w:ascii="Arial" w:hAnsi="Arial" w:cs="Arial"/>
        <w:b/>
        <w:szCs w:val="18"/>
      </w:rPr>
      <w:t>0</w:t>
    </w:r>
    <w:r w:rsidR="00D67E68" w:rsidRPr="005C766E">
      <w:rPr>
        <w:rFonts w:ascii="Arial" w:hAnsi="Arial" w:cs="Arial"/>
        <w:b/>
        <w:szCs w:val="18"/>
      </w:rPr>
      <w:t>3</w:t>
    </w:r>
    <w:r w:rsidR="005527F6" w:rsidRPr="005C766E">
      <w:rPr>
        <w:rFonts w:ascii="Arial" w:hAnsi="Arial" w:cs="Arial"/>
        <w:b/>
        <w:szCs w:val="18"/>
      </w:rPr>
      <w:t>—</w:t>
    </w:r>
    <w:r w:rsidR="00D67E68" w:rsidRPr="005C766E">
      <w:rPr>
        <w:rFonts w:ascii="Arial" w:hAnsi="Arial" w:cs="Arial"/>
        <w:b/>
        <w:szCs w:val="18"/>
      </w:rPr>
      <w:t>202</w:t>
    </w:r>
    <w:r w:rsidR="005C766E">
      <w:rPr>
        <w:rFonts w:ascii="Arial" w:hAnsi="Arial" w:cs="Arial"/>
        <w:b/>
        <w:szCs w:val="18"/>
      </w:rPr>
      <w:t>Х</w:t>
    </w:r>
    <w:r w:rsidR="005C766E" w:rsidRPr="005C766E">
      <w:rPr>
        <w:rFonts w:ascii="Arial" w:hAnsi="Arial" w:cs="Arial"/>
        <w:b/>
        <w:szCs w:val="18"/>
      </w:rPr>
      <w:br/>
    </w:r>
    <w:r w:rsidR="005C766E" w:rsidRPr="000D3F9A">
      <w:rPr>
        <w:rFonts w:ascii="Arial" w:hAnsi="Arial" w:cs="Arial"/>
        <w:b/>
        <w:i/>
        <w:szCs w:val="24"/>
      </w:rPr>
      <w:t>(проект,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2332" w14:textId="1A46895D" w:rsidR="00D67E68" w:rsidRPr="000D3F9A" w:rsidRDefault="00D67E68" w:rsidP="00904588">
    <w:pPr>
      <w:pStyle w:val="a9"/>
      <w:spacing w:after="120"/>
      <w:rPr>
        <w:rFonts w:ascii="Arial" w:hAnsi="Arial" w:cs="Arial"/>
        <w:b/>
      </w:rPr>
    </w:pPr>
    <w:r w:rsidRPr="007F0874">
      <w:rPr>
        <w:rFonts w:ascii="Arial" w:hAnsi="Arial" w:cs="Arial"/>
        <w:b/>
      </w:rPr>
      <w:t>ГОСТ Р 10.0</w:t>
    </w:r>
    <w:r w:rsidRPr="000D3F9A">
      <w:rPr>
        <w:rFonts w:ascii="Arial" w:hAnsi="Arial" w:cs="Arial"/>
        <w:b/>
      </w:rPr>
      <w:t>0</w:t>
    </w:r>
    <w:r w:rsidRPr="007F0874">
      <w:rPr>
        <w:rFonts w:ascii="Arial" w:hAnsi="Arial" w:cs="Arial"/>
        <w:b/>
      </w:rPr>
      <w:t>.0</w:t>
    </w:r>
    <w:r w:rsidRPr="000D3F9A">
      <w:rPr>
        <w:rFonts w:ascii="Arial" w:hAnsi="Arial" w:cs="Arial"/>
        <w:b/>
      </w:rPr>
      <w:t>003</w:t>
    </w:r>
    <w:r w:rsidR="00702DB1">
      <w:rPr>
        <w:rFonts w:ascii="Arial" w:hAnsi="Arial" w:cs="Arial"/>
        <w:b/>
      </w:rPr>
      <w:t>—</w:t>
    </w:r>
    <w:r w:rsidRPr="000D3F9A">
      <w:rPr>
        <w:rFonts w:ascii="Arial" w:hAnsi="Arial" w:cs="Arial"/>
        <w:b/>
      </w:rPr>
      <w:t>202</w:t>
    </w:r>
    <w:r w:rsidR="000D3F9A" w:rsidRPr="005C766E">
      <w:rPr>
        <w:rFonts w:ascii="Arial" w:hAnsi="Arial" w:cs="Arial"/>
        <w:b/>
      </w:rPr>
      <w:t>Х</w:t>
    </w:r>
    <w:r w:rsidR="000D3F9A" w:rsidRPr="005C766E">
      <w:rPr>
        <w:rFonts w:ascii="Arial" w:hAnsi="Arial" w:cs="Arial"/>
        <w:b/>
      </w:rPr>
      <w:br/>
    </w:r>
    <w:r w:rsidR="000D3F9A" w:rsidRPr="000D3F9A">
      <w:rPr>
        <w:rFonts w:ascii="Arial" w:hAnsi="Arial" w:cs="Arial"/>
        <w:b/>
        <w:i/>
        <w:szCs w:val="24"/>
      </w:rPr>
      <w:t>(проект, первая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3BD1" w14:textId="4B43292D" w:rsidR="00D67E68" w:rsidRPr="007F0874" w:rsidRDefault="00D67E68" w:rsidP="000F3899">
    <w:pPr>
      <w:pStyle w:val="a9"/>
      <w:spacing w:after="120"/>
      <w:jc w:val="right"/>
      <w:rPr>
        <w:rFonts w:ascii="Arial" w:hAnsi="Arial" w:cs="Arial"/>
        <w:b/>
      </w:rPr>
    </w:pPr>
    <w:r w:rsidRPr="007F0874">
      <w:rPr>
        <w:rFonts w:ascii="Arial" w:hAnsi="Arial" w:cs="Arial"/>
        <w:b/>
      </w:rPr>
      <w:t>ГОСТ Р 10.0</w:t>
    </w:r>
    <w:r w:rsidRPr="000D3F9A">
      <w:rPr>
        <w:rFonts w:ascii="Arial" w:hAnsi="Arial" w:cs="Arial"/>
        <w:b/>
      </w:rPr>
      <w:t>0</w:t>
    </w:r>
    <w:r w:rsidRPr="007F0874">
      <w:rPr>
        <w:rFonts w:ascii="Arial" w:hAnsi="Arial" w:cs="Arial"/>
        <w:b/>
      </w:rPr>
      <w:t>.</w:t>
    </w:r>
    <w:r w:rsidRPr="000D3F9A">
      <w:rPr>
        <w:rFonts w:ascii="Arial" w:hAnsi="Arial" w:cs="Arial"/>
        <w:b/>
      </w:rPr>
      <w:t>00</w:t>
    </w:r>
    <w:r w:rsidRPr="007F0874">
      <w:rPr>
        <w:rFonts w:ascii="Arial" w:hAnsi="Arial" w:cs="Arial"/>
        <w:b/>
      </w:rPr>
      <w:t>0</w:t>
    </w:r>
    <w:r w:rsidRPr="000D3F9A">
      <w:rPr>
        <w:rFonts w:ascii="Arial" w:hAnsi="Arial" w:cs="Arial"/>
        <w:b/>
      </w:rPr>
      <w:t>3</w:t>
    </w:r>
    <w:r w:rsidR="000F3899">
      <w:rPr>
        <w:rFonts w:ascii="Arial" w:hAnsi="Arial" w:cs="Arial"/>
        <w:b/>
      </w:rPr>
      <w:t>—</w:t>
    </w:r>
    <w:r w:rsidRPr="000D3F9A">
      <w:rPr>
        <w:rFonts w:ascii="Arial" w:hAnsi="Arial" w:cs="Arial"/>
        <w:b/>
      </w:rPr>
      <w:t>202</w:t>
    </w:r>
    <w:r w:rsidR="000D3F9A" w:rsidRPr="005C766E">
      <w:rPr>
        <w:rFonts w:ascii="Arial" w:hAnsi="Arial" w:cs="Arial"/>
        <w:b/>
      </w:rPr>
      <w:t>Х</w:t>
    </w:r>
    <w:r w:rsidR="000D3F9A" w:rsidRPr="005C766E">
      <w:rPr>
        <w:rFonts w:ascii="Arial" w:hAnsi="Arial" w:cs="Arial"/>
        <w:b/>
      </w:rPr>
      <w:br/>
    </w:r>
    <w:r w:rsidR="000D3F9A" w:rsidRPr="000D3F9A">
      <w:rPr>
        <w:rFonts w:ascii="Arial" w:hAnsi="Arial" w:cs="Arial"/>
        <w:b/>
        <w:i/>
        <w:szCs w:val="24"/>
      </w:rPr>
      <w:t>(проект, первая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1E6DD" w14:textId="50C0A4EE" w:rsidR="00D67E68" w:rsidRPr="000D3F9A" w:rsidRDefault="00D67E68" w:rsidP="00E439A6">
    <w:pPr>
      <w:pStyle w:val="a9"/>
      <w:jc w:val="right"/>
      <w:rPr>
        <w:rFonts w:ascii="Arial" w:hAnsi="Arial" w:cs="Arial"/>
        <w:b/>
      </w:rPr>
    </w:pPr>
    <w:r w:rsidRPr="007F0874">
      <w:rPr>
        <w:rFonts w:ascii="Arial" w:hAnsi="Arial" w:cs="Arial"/>
        <w:b/>
      </w:rPr>
      <w:t>ГОСТ Р 10.00.000</w:t>
    </w:r>
    <w:r w:rsidRPr="000D3F9A">
      <w:rPr>
        <w:rFonts w:ascii="Arial" w:hAnsi="Arial" w:cs="Arial"/>
        <w:b/>
      </w:rPr>
      <w:t>3</w:t>
    </w:r>
    <w:r w:rsidR="005527F6" w:rsidRPr="000D3F9A">
      <w:rPr>
        <w:rFonts w:ascii="Arial" w:hAnsi="Arial" w:cs="Arial"/>
        <w:b/>
      </w:rPr>
      <w:t>—</w:t>
    </w:r>
    <w:r w:rsidRPr="000D3F9A">
      <w:rPr>
        <w:rFonts w:ascii="Arial" w:hAnsi="Arial" w:cs="Arial"/>
        <w:b/>
      </w:rPr>
      <w:t>20</w:t>
    </w:r>
    <w:r w:rsidRPr="007F0874">
      <w:rPr>
        <w:rFonts w:ascii="Arial" w:hAnsi="Arial" w:cs="Arial"/>
        <w:b/>
      </w:rPr>
      <w:t>2</w:t>
    </w:r>
    <w:r w:rsidR="000D3F9A" w:rsidRPr="005C766E">
      <w:rPr>
        <w:rFonts w:ascii="Arial" w:hAnsi="Arial" w:cs="Arial"/>
        <w:b/>
      </w:rPr>
      <w:t>Х</w:t>
    </w:r>
    <w:r w:rsidR="000D3F9A" w:rsidRPr="005C766E">
      <w:rPr>
        <w:rFonts w:ascii="Arial" w:hAnsi="Arial" w:cs="Arial"/>
        <w:b/>
      </w:rPr>
      <w:br/>
    </w:r>
    <w:r w:rsidR="000D3F9A" w:rsidRPr="000D3F9A">
      <w:rPr>
        <w:rFonts w:ascii="Arial" w:hAnsi="Arial" w:cs="Arial"/>
        <w:b/>
        <w:i/>
        <w:szCs w:val="24"/>
      </w:rPr>
      <w:t>(проект, первая редакция)</w:t>
    </w:r>
  </w:p>
  <w:p w14:paraId="22B4F193" w14:textId="77777777" w:rsidR="00D67E68" w:rsidRPr="007F0874" w:rsidRDefault="00D67E68" w:rsidP="00956235">
    <w:pPr>
      <w:pStyle w:val="a9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2BD"/>
    <w:multiLevelType w:val="singleLevel"/>
    <w:tmpl w:val="BB042156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B6E215D"/>
    <w:multiLevelType w:val="hybridMultilevel"/>
    <w:tmpl w:val="4AD2B9CE"/>
    <w:lvl w:ilvl="0" w:tplc="47469BF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F4F0EED"/>
    <w:multiLevelType w:val="hybridMultilevel"/>
    <w:tmpl w:val="1338C572"/>
    <w:lvl w:ilvl="0" w:tplc="82C653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93361F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8D723C3"/>
    <w:multiLevelType w:val="hybridMultilevel"/>
    <w:tmpl w:val="E79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02B38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AB528C5"/>
    <w:multiLevelType w:val="hybridMultilevel"/>
    <w:tmpl w:val="851E6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BC534C"/>
    <w:multiLevelType w:val="hybridMultilevel"/>
    <w:tmpl w:val="9D044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4F2027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3AC7EB8"/>
    <w:multiLevelType w:val="multilevel"/>
    <w:tmpl w:val="9BA2093A"/>
    <w:lvl w:ilvl="0">
      <w:start w:val="1"/>
      <w:numFmt w:val="decimal"/>
      <w:pStyle w:val="10"/>
      <w:lvlText w:val="%1"/>
      <w:lvlJc w:val="left"/>
      <w:pPr>
        <w:tabs>
          <w:tab w:val="num" w:pos="1425"/>
        </w:tabs>
        <w:ind w:left="1425" w:hanging="432"/>
      </w:pPr>
      <w:rPr>
        <w:rFonts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283" w:firstLine="0"/>
      </w:pPr>
      <w:rPr>
        <w:rFonts w:hint="default"/>
        <w:b w:val="0"/>
        <w:bCs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22"/>
        </w:tabs>
        <w:ind w:left="142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222"/>
        </w:tabs>
        <w:ind w:left="142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82"/>
        </w:tabs>
        <w:ind w:left="142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42" w:firstLine="0"/>
      </w:pPr>
      <w:rPr>
        <w:rFonts w:hint="default"/>
      </w:rPr>
    </w:lvl>
  </w:abstractNum>
  <w:abstractNum w:abstractNumId="10" w15:restartNumberingAfterBreak="0">
    <w:nsid w:val="376306DD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7D4433"/>
    <w:multiLevelType w:val="multilevel"/>
    <w:tmpl w:val="EF029DE6"/>
    <w:lvl w:ilvl="0">
      <w:start w:val="1"/>
      <w:numFmt w:val="bullet"/>
      <w:pStyle w:val="a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0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0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0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AA16224"/>
    <w:multiLevelType w:val="hybridMultilevel"/>
    <w:tmpl w:val="82C43E58"/>
    <w:lvl w:ilvl="0" w:tplc="47469BF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3C913864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4215EF0"/>
    <w:multiLevelType w:val="multilevel"/>
    <w:tmpl w:val="65060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8" w:hanging="540"/>
      </w:pPr>
      <w:rPr>
        <w:i w:val="0"/>
        <w:iCs w:val="0"/>
        <w:color w:val="auto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46D23B84"/>
    <w:multiLevelType w:val="hybridMultilevel"/>
    <w:tmpl w:val="C834FF52"/>
    <w:lvl w:ilvl="0" w:tplc="F32C7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EA0CF3"/>
    <w:multiLevelType w:val="hybridMultilevel"/>
    <w:tmpl w:val="D3446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EC2BFF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C0267F"/>
    <w:multiLevelType w:val="hybridMultilevel"/>
    <w:tmpl w:val="08923632"/>
    <w:lvl w:ilvl="0" w:tplc="6BAE715A">
      <w:start w:val="1"/>
      <w:numFmt w:val="decimal"/>
      <w:suff w:val="space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3D12"/>
    <w:multiLevelType w:val="multilevel"/>
    <w:tmpl w:val="2E143CF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68865D0"/>
    <w:multiLevelType w:val="hybridMultilevel"/>
    <w:tmpl w:val="CD5E1F52"/>
    <w:lvl w:ilvl="0" w:tplc="6BAE715A">
      <w:start w:val="1"/>
      <w:numFmt w:val="decimal"/>
      <w:suff w:val="space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31D37"/>
    <w:multiLevelType w:val="hybridMultilevel"/>
    <w:tmpl w:val="A9106120"/>
    <w:lvl w:ilvl="0" w:tplc="1F46FFFA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E52EC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2BD27AC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5180974"/>
    <w:multiLevelType w:val="multilevel"/>
    <w:tmpl w:val="BA469C7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76E42A0"/>
    <w:multiLevelType w:val="hybridMultilevel"/>
    <w:tmpl w:val="53AA21A8"/>
    <w:lvl w:ilvl="0" w:tplc="47469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9E7F6B"/>
    <w:multiLevelType w:val="hybridMultilevel"/>
    <w:tmpl w:val="0116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startOverride w:val="1"/>
    </w:lvlOverride>
  </w:num>
  <w:num w:numId="3">
    <w:abstractNumId w:val="12"/>
  </w:num>
  <w:num w:numId="4">
    <w:abstractNumId w:val="1"/>
  </w:num>
  <w:num w:numId="5">
    <w:abstractNumId w:val="9"/>
    <w:lvlOverride w:ilvl="0">
      <w:startOverride w:val="8"/>
    </w:lvlOverride>
  </w:num>
  <w:num w:numId="6">
    <w:abstractNumId w:val="9"/>
  </w:num>
  <w:num w:numId="7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5"/>
  </w:num>
  <w:num w:numId="13">
    <w:abstractNumId w:val="24"/>
  </w:num>
  <w:num w:numId="14">
    <w:abstractNumId w:val="17"/>
  </w:num>
  <w:num w:numId="15">
    <w:abstractNumId w:val="10"/>
  </w:num>
  <w:num w:numId="16">
    <w:abstractNumId w:val="8"/>
  </w:num>
  <w:num w:numId="17">
    <w:abstractNumId w:val="23"/>
  </w:num>
  <w:num w:numId="18">
    <w:abstractNumId w:val="13"/>
  </w:num>
  <w:num w:numId="19">
    <w:abstractNumId w:val="22"/>
  </w:num>
  <w:num w:numId="20">
    <w:abstractNumId w:val="3"/>
  </w:num>
  <w:num w:numId="21">
    <w:abstractNumId w:val="2"/>
  </w:num>
  <w:num w:numId="22">
    <w:abstractNumId w:val="20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15"/>
  </w:num>
  <w:num w:numId="3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4"/>
  </w:num>
  <w:num w:numId="34">
    <w:abstractNumId w:val="9"/>
  </w:num>
  <w:num w:numId="35">
    <w:abstractNumId w:val="7"/>
  </w:num>
  <w:num w:numId="36">
    <w:abstractNumId w:val="25"/>
  </w:num>
  <w:num w:numId="37">
    <w:abstractNumId w:val="4"/>
  </w:num>
  <w:num w:numId="38">
    <w:abstractNumId w:val="26"/>
  </w:num>
  <w:num w:numId="39">
    <w:abstractNumId w:val="9"/>
  </w:num>
  <w:num w:numId="4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340"/>
  <w:autoHyphenation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1D"/>
    <w:rsid w:val="00000B95"/>
    <w:rsid w:val="00002B37"/>
    <w:rsid w:val="0000585B"/>
    <w:rsid w:val="0000661E"/>
    <w:rsid w:val="00006A61"/>
    <w:rsid w:val="00010840"/>
    <w:rsid w:val="00011717"/>
    <w:rsid w:val="00011A27"/>
    <w:rsid w:val="00011B77"/>
    <w:rsid w:val="00011FDB"/>
    <w:rsid w:val="0001501D"/>
    <w:rsid w:val="000158AA"/>
    <w:rsid w:val="00015AFF"/>
    <w:rsid w:val="00015E0A"/>
    <w:rsid w:val="00025751"/>
    <w:rsid w:val="0002673A"/>
    <w:rsid w:val="000314C3"/>
    <w:rsid w:val="00031A57"/>
    <w:rsid w:val="000326CF"/>
    <w:rsid w:val="00033E1D"/>
    <w:rsid w:val="0003597E"/>
    <w:rsid w:val="00036EA4"/>
    <w:rsid w:val="00037739"/>
    <w:rsid w:val="000413CA"/>
    <w:rsid w:val="000423BB"/>
    <w:rsid w:val="00042570"/>
    <w:rsid w:val="00042A97"/>
    <w:rsid w:val="00044A03"/>
    <w:rsid w:val="00053DA3"/>
    <w:rsid w:val="00054573"/>
    <w:rsid w:val="00060161"/>
    <w:rsid w:val="00060FC1"/>
    <w:rsid w:val="00063329"/>
    <w:rsid w:val="00064D4D"/>
    <w:rsid w:val="000653C2"/>
    <w:rsid w:val="00065ECC"/>
    <w:rsid w:val="000660E7"/>
    <w:rsid w:val="000668E9"/>
    <w:rsid w:val="00066FFE"/>
    <w:rsid w:val="00067641"/>
    <w:rsid w:val="00070CC2"/>
    <w:rsid w:val="0007294B"/>
    <w:rsid w:val="000738A6"/>
    <w:rsid w:val="00073BAC"/>
    <w:rsid w:val="000841FA"/>
    <w:rsid w:val="0008589B"/>
    <w:rsid w:val="000868AE"/>
    <w:rsid w:val="000879C0"/>
    <w:rsid w:val="00090EB6"/>
    <w:rsid w:val="00091654"/>
    <w:rsid w:val="000954A4"/>
    <w:rsid w:val="000A0A68"/>
    <w:rsid w:val="000A2F7B"/>
    <w:rsid w:val="000A3741"/>
    <w:rsid w:val="000A51F7"/>
    <w:rsid w:val="000A630D"/>
    <w:rsid w:val="000B1CAF"/>
    <w:rsid w:val="000B2D37"/>
    <w:rsid w:val="000B5152"/>
    <w:rsid w:val="000B5531"/>
    <w:rsid w:val="000B73E5"/>
    <w:rsid w:val="000B7997"/>
    <w:rsid w:val="000C1032"/>
    <w:rsid w:val="000C13D1"/>
    <w:rsid w:val="000C31BB"/>
    <w:rsid w:val="000C5AAF"/>
    <w:rsid w:val="000C6CBD"/>
    <w:rsid w:val="000C7D6F"/>
    <w:rsid w:val="000D0E16"/>
    <w:rsid w:val="000D20F6"/>
    <w:rsid w:val="000D2BB3"/>
    <w:rsid w:val="000D3574"/>
    <w:rsid w:val="000D37FD"/>
    <w:rsid w:val="000D3F9A"/>
    <w:rsid w:val="000D4C6B"/>
    <w:rsid w:val="000D5456"/>
    <w:rsid w:val="000D58BA"/>
    <w:rsid w:val="000D5F7A"/>
    <w:rsid w:val="000D6108"/>
    <w:rsid w:val="000E1A98"/>
    <w:rsid w:val="000E20D6"/>
    <w:rsid w:val="000E24C6"/>
    <w:rsid w:val="000E3CC0"/>
    <w:rsid w:val="000E5103"/>
    <w:rsid w:val="000E64D4"/>
    <w:rsid w:val="000E6B16"/>
    <w:rsid w:val="000E70B7"/>
    <w:rsid w:val="000F0D9D"/>
    <w:rsid w:val="000F143D"/>
    <w:rsid w:val="000F1B0A"/>
    <w:rsid w:val="000F1CC8"/>
    <w:rsid w:val="000F28E4"/>
    <w:rsid w:val="000F29B7"/>
    <w:rsid w:val="000F3899"/>
    <w:rsid w:val="000F3D6E"/>
    <w:rsid w:val="000F66A9"/>
    <w:rsid w:val="000F6C98"/>
    <w:rsid w:val="000F7062"/>
    <w:rsid w:val="000F7F10"/>
    <w:rsid w:val="001022DC"/>
    <w:rsid w:val="001032D8"/>
    <w:rsid w:val="00104DC9"/>
    <w:rsid w:val="00105057"/>
    <w:rsid w:val="00106C6F"/>
    <w:rsid w:val="00106E57"/>
    <w:rsid w:val="0010798C"/>
    <w:rsid w:val="00110A75"/>
    <w:rsid w:val="001118F1"/>
    <w:rsid w:val="00112729"/>
    <w:rsid w:val="00114E53"/>
    <w:rsid w:val="0011516C"/>
    <w:rsid w:val="00116179"/>
    <w:rsid w:val="00120BC8"/>
    <w:rsid w:val="00120F38"/>
    <w:rsid w:val="00121FA2"/>
    <w:rsid w:val="00122270"/>
    <w:rsid w:val="001242A9"/>
    <w:rsid w:val="00126793"/>
    <w:rsid w:val="00130FB9"/>
    <w:rsid w:val="00131416"/>
    <w:rsid w:val="00132AD0"/>
    <w:rsid w:val="0013306C"/>
    <w:rsid w:val="00133958"/>
    <w:rsid w:val="00134BAE"/>
    <w:rsid w:val="00134F76"/>
    <w:rsid w:val="001354D5"/>
    <w:rsid w:val="0013583D"/>
    <w:rsid w:val="00135FA5"/>
    <w:rsid w:val="00136454"/>
    <w:rsid w:val="00137A3C"/>
    <w:rsid w:val="001420D7"/>
    <w:rsid w:val="0014483A"/>
    <w:rsid w:val="00145A50"/>
    <w:rsid w:val="00146674"/>
    <w:rsid w:val="00146848"/>
    <w:rsid w:val="00151C5E"/>
    <w:rsid w:val="00153710"/>
    <w:rsid w:val="0015439D"/>
    <w:rsid w:val="00155EAB"/>
    <w:rsid w:val="00156861"/>
    <w:rsid w:val="001572F1"/>
    <w:rsid w:val="0015736F"/>
    <w:rsid w:val="00157527"/>
    <w:rsid w:val="001611F9"/>
    <w:rsid w:val="0016443D"/>
    <w:rsid w:val="00164D62"/>
    <w:rsid w:val="00166A2D"/>
    <w:rsid w:val="001710F2"/>
    <w:rsid w:val="00172F3B"/>
    <w:rsid w:val="00173B61"/>
    <w:rsid w:val="00174443"/>
    <w:rsid w:val="00182BAA"/>
    <w:rsid w:val="00183252"/>
    <w:rsid w:val="00183ECF"/>
    <w:rsid w:val="0018528B"/>
    <w:rsid w:val="00186873"/>
    <w:rsid w:val="001872B3"/>
    <w:rsid w:val="001875DD"/>
    <w:rsid w:val="00187CAA"/>
    <w:rsid w:val="00190DDC"/>
    <w:rsid w:val="00191D21"/>
    <w:rsid w:val="00193678"/>
    <w:rsid w:val="00193798"/>
    <w:rsid w:val="00196F77"/>
    <w:rsid w:val="001A1050"/>
    <w:rsid w:val="001A14EC"/>
    <w:rsid w:val="001A2CDA"/>
    <w:rsid w:val="001A35D1"/>
    <w:rsid w:val="001A46F7"/>
    <w:rsid w:val="001A4C70"/>
    <w:rsid w:val="001B04DC"/>
    <w:rsid w:val="001B1B29"/>
    <w:rsid w:val="001B2695"/>
    <w:rsid w:val="001B3F95"/>
    <w:rsid w:val="001B424E"/>
    <w:rsid w:val="001B6119"/>
    <w:rsid w:val="001B68EC"/>
    <w:rsid w:val="001C0BCD"/>
    <w:rsid w:val="001C11BF"/>
    <w:rsid w:val="001C18F4"/>
    <w:rsid w:val="001C68D3"/>
    <w:rsid w:val="001C7442"/>
    <w:rsid w:val="001D187A"/>
    <w:rsid w:val="001D4FB0"/>
    <w:rsid w:val="001D5EAB"/>
    <w:rsid w:val="001D658D"/>
    <w:rsid w:val="001D6C8E"/>
    <w:rsid w:val="001D7A36"/>
    <w:rsid w:val="001E0D95"/>
    <w:rsid w:val="001E14E0"/>
    <w:rsid w:val="001E15E1"/>
    <w:rsid w:val="001E7782"/>
    <w:rsid w:val="001E7DC1"/>
    <w:rsid w:val="001F05CD"/>
    <w:rsid w:val="001F163D"/>
    <w:rsid w:val="001F2212"/>
    <w:rsid w:val="001F468F"/>
    <w:rsid w:val="001F5317"/>
    <w:rsid w:val="001F59D1"/>
    <w:rsid w:val="001F7A21"/>
    <w:rsid w:val="00206410"/>
    <w:rsid w:val="00211B30"/>
    <w:rsid w:val="00211BA1"/>
    <w:rsid w:val="00216F0B"/>
    <w:rsid w:val="00222F3F"/>
    <w:rsid w:val="00223596"/>
    <w:rsid w:val="00223949"/>
    <w:rsid w:val="00225C0A"/>
    <w:rsid w:val="00230BC0"/>
    <w:rsid w:val="00231852"/>
    <w:rsid w:val="00233441"/>
    <w:rsid w:val="002337F8"/>
    <w:rsid w:val="00233A51"/>
    <w:rsid w:val="0023417C"/>
    <w:rsid w:val="00234674"/>
    <w:rsid w:val="002347A4"/>
    <w:rsid w:val="0023480D"/>
    <w:rsid w:val="002348C5"/>
    <w:rsid w:val="00241DF6"/>
    <w:rsid w:val="00242365"/>
    <w:rsid w:val="00242CD7"/>
    <w:rsid w:val="0024695E"/>
    <w:rsid w:val="00247345"/>
    <w:rsid w:val="00247D06"/>
    <w:rsid w:val="00251CF6"/>
    <w:rsid w:val="00252323"/>
    <w:rsid w:val="00256E89"/>
    <w:rsid w:val="0026004E"/>
    <w:rsid w:val="00260B56"/>
    <w:rsid w:val="00260F41"/>
    <w:rsid w:val="0026232D"/>
    <w:rsid w:val="002630A8"/>
    <w:rsid w:val="00263863"/>
    <w:rsid w:val="0026417A"/>
    <w:rsid w:val="00264BBB"/>
    <w:rsid w:val="00265DA8"/>
    <w:rsid w:val="00266647"/>
    <w:rsid w:val="002676B3"/>
    <w:rsid w:val="0027229B"/>
    <w:rsid w:val="00274584"/>
    <w:rsid w:val="00274D47"/>
    <w:rsid w:val="002753AB"/>
    <w:rsid w:val="00275544"/>
    <w:rsid w:val="00277C40"/>
    <w:rsid w:val="002804B4"/>
    <w:rsid w:val="00280ED0"/>
    <w:rsid w:val="00281EF8"/>
    <w:rsid w:val="0028547C"/>
    <w:rsid w:val="00285663"/>
    <w:rsid w:val="00285CE1"/>
    <w:rsid w:val="00286707"/>
    <w:rsid w:val="00286824"/>
    <w:rsid w:val="00287CDD"/>
    <w:rsid w:val="00293CDC"/>
    <w:rsid w:val="00297944"/>
    <w:rsid w:val="002A186A"/>
    <w:rsid w:val="002A215D"/>
    <w:rsid w:val="002A2809"/>
    <w:rsid w:val="002A3FCB"/>
    <w:rsid w:val="002A4E1E"/>
    <w:rsid w:val="002A4F1E"/>
    <w:rsid w:val="002A6C37"/>
    <w:rsid w:val="002A727B"/>
    <w:rsid w:val="002A7530"/>
    <w:rsid w:val="002B01FA"/>
    <w:rsid w:val="002B2066"/>
    <w:rsid w:val="002B2A10"/>
    <w:rsid w:val="002B2C21"/>
    <w:rsid w:val="002B3760"/>
    <w:rsid w:val="002B39CF"/>
    <w:rsid w:val="002B51D7"/>
    <w:rsid w:val="002B5D0A"/>
    <w:rsid w:val="002B69E6"/>
    <w:rsid w:val="002B6E74"/>
    <w:rsid w:val="002C1EC7"/>
    <w:rsid w:val="002C29AF"/>
    <w:rsid w:val="002C2C78"/>
    <w:rsid w:val="002C3F11"/>
    <w:rsid w:val="002C4087"/>
    <w:rsid w:val="002C6106"/>
    <w:rsid w:val="002D1778"/>
    <w:rsid w:val="002D673F"/>
    <w:rsid w:val="002D719A"/>
    <w:rsid w:val="002D71D7"/>
    <w:rsid w:val="002D7882"/>
    <w:rsid w:val="002D7AC1"/>
    <w:rsid w:val="002D7F1E"/>
    <w:rsid w:val="002E1717"/>
    <w:rsid w:val="002E1F9B"/>
    <w:rsid w:val="002E5200"/>
    <w:rsid w:val="002E57EF"/>
    <w:rsid w:val="002E6E1F"/>
    <w:rsid w:val="002E6FE1"/>
    <w:rsid w:val="002E793B"/>
    <w:rsid w:val="002F25E0"/>
    <w:rsid w:val="002F45CC"/>
    <w:rsid w:val="002F5EE0"/>
    <w:rsid w:val="002F665D"/>
    <w:rsid w:val="002F68C5"/>
    <w:rsid w:val="002F79FE"/>
    <w:rsid w:val="002F7A6B"/>
    <w:rsid w:val="002F7D08"/>
    <w:rsid w:val="0030291A"/>
    <w:rsid w:val="003029AE"/>
    <w:rsid w:val="00302C1C"/>
    <w:rsid w:val="00304107"/>
    <w:rsid w:val="003046E9"/>
    <w:rsid w:val="003050F7"/>
    <w:rsid w:val="00305B64"/>
    <w:rsid w:val="00305D30"/>
    <w:rsid w:val="00307062"/>
    <w:rsid w:val="00310512"/>
    <w:rsid w:val="003109C1"/>
    <w:rsid w:val="00310A5A"/>
    <w:rsid w:val="00311BA7"/>
    <w:rsid w:val="003153D1"/>
    <w:rsid w:val="003233FD"/>
    <w:rsid w:val="003243EF"/>
    <w:rsid w:val="00324BF3"/>
    <w:rsid w:val="0032664E"/>
    <w:rsid w:val="00327B21"/>
    <w:rsid w:val="00330087"/>
    <w:rsid w:val="00331D0B"/>
    <w:rsid w:val="00335CEE"/>
    <w:rsid w:val="003361B4"/>
    <w:rsid w:val="00340D47"/>
    <w:rsid w:val="0034148A"/>
    <w:rsid w:val="003414B3"/>
    <w:rsid w:val="00342E88"/>
    <w:rsid w:val="00344310"/>
    <w:rsid w:val="00344ABE"/>
    <w:rsid w:val="00346D08"/>
    <w:rsid w:val="00346DC9"/>
    <w:rsid w:val="003510AB"/>
    <w:rsid w:val="00356176"/>
    <w:rsid w:val="0035629D"/>
    <w:rsid w:val="00356BDE"/>
    <w:rsid w:val="00360DD6"/>
    <w:rsid w:val="003619B9"/>
    <w:rsid w:val="003640D7"/>
    <w:rsid w:val="003648F1"/>
    <w:rsid w:val="003662B3"/>
    <w:rsid w:val="00366F0A"/>
    <w:rsid w:val="003701D4"/>
    <w:rsid w:val="0037076F"/>
    <w:rsid w:val="00371A14"/>
    <w:rsid w:val="00371D74"/>
    <w:rsid w:val="0037245D"/>
    <w:rsid w:val="0037374D"/>
    <w:rsid w:val="00374ED8"/>
    <w:rsid w:val="00376D30"/>
    <w:rsid w:val="003813E9"/>
    <w:rsid w:val="00381E88"/>
    <w:rsid w:val="003841DF"/>
    <w:rsid w:val="003846D6"/>
    <w:rsid w:val="00385F3A"/>
    <w:rsid w:val="003865FF"/>
    <w:rsid w:val="003877AE"/>
    <w:rsid w:val="003901F3"/>
    <w:rsid w:val="00391C58"/>
    <w:rsid w:val="00393692"/>
    <w:rsid w:val="003955E7"/>
    <w:rsid w:val="00397D1A"/>
    <w:rsid w:val="003A0F8F"/>
    <w:rsid w:val="003A3661"/>
    <w:rsid w:val="003A4CC2"/>
    <w:rsid w:val="003A4FBE"/>
    <w:rsid w:val="003A7453"/>
    <w:rsid w:val="003B09D7"/>
    <w:rsid w:val="003B10A3"/>
    <w:rsid w:val="003B3860"/>
    <w:rsid w:val="003B3FBF"/>
    <w:rsid w:val="003B53F9"/>
    <w:rsid w:val="003B57F8"/>
    <w:rsid w:val="003C2631"/>
    <w:rsid w:val="003C7EE7"/>
    <w:rsid w:val="003C7F6D"/>
    <w:rsid w:val="003D007C"/>
    <w:rsid w:val="003D08DB"/>
    <w:rsid w:val="003D1076"/>
    <w:rsid w:val="003D1CC1"/>
    <w:rsid w:val="003D30C7"/>
    <w:rsid w:val="003D4BD4"/>
    <w:rsid w:val="003D5FF4"/>
    <w:rsid w:val="003D72FA"/>
    <w:rsid w:val="003D7A51"/>
    <w:rsid w:val="003E1898"/>
    <w:rsid w:val="003E1ED3"/>
    <w:rsid w:val="003E29E2"/>
    <w:rsid w:val="003E4229"/>
    <w:rsid w:val="003E559E"/>
    <w:rsid w:val="003E735B"/>
    <w:rsid w:val="003F098B"/>
    <w:rsid w:val="003F3437"/>
    <w:rsid w:val="003F5796"/>
    <w:rsid w:val="003F58AC"/>
    <w:rsid w:val="003F5922"/>
    <w:rsid w:val="003F60F5"/>
    <w:rsid w:val="003F6161"/>
    <w:rsid w:val="003F6C58"/>
    <w:rsid w:val="003F6F1B"/>
    <w:rsid w:val="003F7BA9"/>
    <w:rsid w:val="003F7D80"/>
    <w:rsid w:val="00401A34"/>
    <w:rsid w:val="00402B87"/>
    <w:rsid w:val="00403F7D"/>
    <w:rsid w:val="0040417F"/>
    <w:rsid w:val="004050CB"/>
    <w:rsid w:val="004063A9"/>
    <w:rsid w:val="00407693"/>
    <w:rsid w:val="00411F9B"/>
    <w:rsid w:val="00412CB2"/>
    <w:rsid w:val="00413069"/>
    <w:rsid w:val="0041363B"/>
    <w:rsid w:val="004144F7"/>
    <w:rsid w:val="004149FB"/>
    <w:rsid w:val="0041670B"/>
    <w:rsid w:val="004173F7"/>
    <w:rsid w:val="00417ABA"/>
    <w:rsid w:val="00417BB1"/>
    <w:rsid w:val="00420157"/>
    <w:rsid w:val="00420880"/>
    <w:rsid w:val="004211A4"/>
    <w:rsid w:val="00423974"/>
    <w:rsid w:val="00423A66"/>
    <w:rsid w:val="004240C3"/>
    <w:rsid w:val="00424CDD"/>
    <w:rsid w:val="00424F8B"/>
    <w:rsid w:val="00425E53"/>
    <w:rsid w:val="00425EDC"/>
    <w:rsid w:val="00425FBB"/>
    <w:rsid w:val="00426B71"/>
    <w:rsid w:val="00427247"/>
    <w:rsid w:val="00427F96"/>
    <w:rsid w:val="0043229E"/>
    <w:rsid w:val="00432996"/>
    <w:rsid w:val="00432EDC"/>
    <w:rsid w:val="00434AF6"/>
    <w:rsid w:val="00434C6F"/>
    <w:rsid w:val="004351FB"/>
    <w:rsid w:val="00435662"/>
    <w:rsid w:val="004404C7"/>
    <w:rsid w:val="004408D5"/>
    <w:rsid w:val="00441598"/>
    <w:rsid w:val="00441C34"/>
    <w:rsid w:val="00443811"/>
    <w:rsid w:val="00445443"/>
    <w:rsid w:val="00451E51"/>
    <w:rsid w:val="00452B85"/>
    <w:rsid w:val="00453B7B"/>
    <w:rsid w:val="0045612D"/>
    <w:rsid w:val="00457E37"/>
    <w:rsid w:val="00461143"/>
    <w:rsid w:val="0046271C"/>
    <w:rsid w:val="004627B7"/>
    <w:rsid w:val="00464358"/>
    <w:rsid w:val="00464501"/>
    <w:rsid w:val="00465607"/>
    <w:rsid w:val="0047182B"/>
    <w:rsid w:val="00471D5C"/>
    <w:rsid w:val="00472032"/>
    <w:rsid w:val="00472E6F"/>
    <w:rsid w:val="0047351C"/>
    <w:rsid w:val="00482AF2"/>
    <w:rsid w:val="00486F75"/>
    <w:rsid w:val="00487521"/>
    <w:rsid w:val="00491856"/>
    <w:rsid w:val="00492BB1"/>
    <w:rsid w:val="00493C69"/>
    <w:rsid w:val="00494BD2"/>
    <w:rsid w:val="004961B5"/>
    <w:rsid w:val="00497C34"/>
    <w:rsid w:val="004A169C"/>
    <w:rsid w:val="004A1794"/>
    <w:rsid w:val="004A2CA4"/>
    <w:rsid w:val="004A3EE7"/>
    <w:rsid w:val="004A6141"/>
    <w:rsid w:val="004A792B"/>
    <w:rsid w:val="004B08E3"/>
    <w:rsid w:val="004B09C6"/>
    <w:rsid w:val="004B10B5"/>
    <w:rsid w:val="004B12C5"/>
    <w:rsid w:val="004B1A92"/>
    <w:rsid w:val="004B3EBC"/>
    <w:rsid w:val="004B45C2"/>
    <w:rsid w:val="004B4D73"/>
    <w:rsid w:val="004B5EA7"/>
    <w:rsid w:val="004B6C50"/>
    <w:rsid w:val="004C1689"/>
    <w:rsid w:val="004C4E67"/>
    <w:rsid w:val="004C5475"/>
    <w:rsid w:val="004D0842"/>
    <w:rsid w:val="004D0ACB"/>
    <w:rsid w:val="004D2B6C"/>
    <w:rsid w:val="004D4622"/>
    <w:rsid w:val="004D6896"/>
    <w:rsid w:val="004E21C5"/>
    <w:rsid w:val="004E4943"/>
    <w:rsid w:val="004E4E06"/>
    <w:rsid w:val="004E5EDF"/>
    <w:rsid w:val="004E6C5C"/>
    <w:rsid w:val="004E796C"/>
    <w:rsid w:val="004E7A20"/>
    <w:rsid w:val="004F097F"/>
    <w:rsid w:val="004F0D4F"/>
    <w:rsid w:val="004F0D7A"/>
    <w:rsid w:val="004F23FD"/>
    <w:rsid w:val="004F496D"/>
    <w:rsid w:val="004F60DC"/>
    <w:rsid w:val="004F6AB8"/>
    <w:rsid w:val="0050076C"/>
    <w:rsid w:val="00501714"/>
    <w:rsid w:val="00502808"/>
    <w:rsid w:val="00502B5C"/>
    <w:rsid w:val="00502F52"/>
    <w:rsid w:val="00503C72"/>
    <w:rsid w:val="0050651B"/>
    <w:rsid w:val="00506AD1"/>
    <w:rsid w:val="00510044"/>
    <w:rsid w:val="00510559"/>
    <w:rsid w:val="005119B3"/>
    <w:rsid w:val="00511C84"/>
    <w:rsid w:val="00512676"/>
    <w:rsid w:val="00512C70"/>
    <w:rsid w:val="0051501D"/>
    <w:rsid w:val="005153F4"/>
    <w:rsid w:val="00516402"/>
    <w:rsid w:val="00520F4E"/>
    <w:rsid w:val="00523A3D"/>
    <w:rsid w:val="00523B5D"/>
    <w:rsid w:val="00524735"/>
    <w:rsid w:val="00524920"/>
    <w:rsid w:val="00525CA4"/>
    <w:rsid w:val="00526B1D"/>
    <w:rsid w:val="0052748E"/>
    <w:rsid w:val="005311E6"/>
    <w:rsid w:val="00531BBF"/>
    <w:rsid w:val="00531D3F"/>
    <w:rsid w:val="005326D2"/>
    <w:rsid w:val="005332EE"/>
    <w:rsid w:val="00535FA7"/>
    <w:rsid w:val="00542549"/>
    <w:rsid w:val="00543225"/>
    <w:rsid w:val="00544B03"/>
    <w:rsid w:val="00550D4E"/>
    <w:rsid w:val="005524A9"/>
    <w:rsid w:val="005527F6"/>
    <w:rsid w:val="005551A4"/>
    <w:rsid w:val="0055528B"/>
    <w:rsid w:val="00556C01"/>
    <w:rsid w:val="00557FDF"/>
    <w:rsid w:val="00560CBE"/>
    <w:rsid w:val="0056107F"/>
    <w:rsid w:val="00565887"/>
    <w:rsid w:val="005664BD"/>
    <w:rsid w:val="00567A99"/>
    <w:rsid w:val="005708E8"/>
    <w:rsid w:val="00571C9C"/>
    <w:rsid w:val="00571D0B"/>
    <w:rsid w:val="00572C5C"/>
    <w:rsid w:val="00573714"/>
    <w:rsid w:val="005746A8"/>
    <w:rsid w:val="00574EF2"/>
    <w:rsid w:val="005769D4"/>
    <w:rsid w:val="0058205A"/>
    <w:rsid w:val="00582512"/>
    <w:rsid w:val="00587AA8"/>
    <w:rsid w:val="005923BA"/>
    <w:rsid w:val="00593378"/>
    <w:rsid w:val="00595647"/>
    <w:rsid w:val="00596153"/>
    <w:rsid w:val="00596B5E"/>
    <w:rsid w:val="00596E43"/>
    <w:rsid w:val="005977B4"/>
    <w:rsid w:val="005A1922"/>
    <w:rsid w:val="005A4152"/>
    <w:rsid w:val="005B036E"/>
    <w:rsid w:val="005B0508"/>
    <w:rsid w:val="005B060C"/>
    <w:rsid w:val="005B145A"/>
    <w:rsid w:val="005B16B7"/>
    <w:rsid w:val="005B2B4C"/>
    <w:rsid w:val="005B373B"/>
    <w:rsid w:val="005B69F4"/>
    <w:rsid w:val="005C04BC"/>
    <w:rsid w:val="005C07B3"/>
    <w:rsid w:val="005C38C2"/>
    <w:rsid w:val="005C3F42"/>
    <w:rsid w:val="005C462D"/>
    <w:rsid w:val="005C67DD"/>
    <w:rsid w:val="005C69E0"/>
    <w:rsid w:val="005C75AE"/>
    <w:rsid w:val="005C766E"/>
    <w:rsid w:val="005D01DB"/>
    <w:rsid w:val="005D0434"/>
    <w:rsid w:val="005D4B19"/>
    <w:rsid w:val="005D74A2"/>
    <w:rsid w:val="005D7973"/>
    <w:rsid w:val="005E0A62"/>
    <w:rsid w:val="005E193B"/>
    <w:rsid w:val="005E275D"/>
    <w:rsid w:val="005E41DB"/>
    <w:rsid w:val="005E42AA"/>
    <w:rsid w:val="005E71BC"/>
    <w:rsid w:val="005F11F3"/>
    <w:rsid w:val="005F2AC6"/>
    <w:rsid w:val="005F2ACE"/>
    <w:rsid w:val="005F3960"/>
    <w:rsid w:val="005F6047"/>
    <w:rsid w:val="006003C9"/>
    <w:rsid w:val="0060045E"/>
    <w:rsid w:val="00601AE3"/>
    <w:rsid w:val="00601ED5"/>
    <w:rsid w:val="00601FC1"/>
    <w:rsid w:val="00602949"/>
    <w:rsid w:val="00603F3F"/>
    <w:rsid w:val="00604475"/>
    <w:rsid w:val="006107D6"/>
    <w:rsid w:val="006128CF"/>
    <w:rsid w:val="00613E07"/>
    <w:rsid w:val="00617522"/>
    <w:rsid w:val="00620015"/>
    <w:rsid w:val="00620F0B"/>
    <w:rsid w:val="00623B15"/>
    <w:rsid w:val="00624FB0"/>
    <w:rsid w:val="0062561B"/>
    <w:rsid w:val="006259AA"/>
    <w:rsid w:val="006274FE"/>
    <w:rsid w:val="00631B3E"/>
    <w:rsid w:val="00632B17"/>
    <w:rsid w:val="00632F60"/>
    <w:rsid w:val="00637546"/>
    <w:rsid w:val="00637DFF"/>
    <w:rsid w:val="0064595B"/>
    <w:rsid w:val="00646105"/>
    <w:rsid w:val="00647A9A"/>
    <w:rsid w:val="006511A2"/>
    <w:rsid w:val="00651EEC"/>
    <w:rsid w:val="00652093"/>
    <w:rsid w:val="00653E22"/>
    <w:rsid w:val="00654DC2"/>
    <w:rsid w:val="00654DFB"/>
    <w:rsid w:val="006560CF"/>
    <w:rsid w:val="006612C1"/>
    <w:rsid w:val="00662258"/>
    <w:rsid w:val="00662C06"/>
    <w:rsid w:val="0066412A"/>
    <w:rsid w:val="00665467"/>
    <w:rsid w:val="0067188F"/>
    <w:rsid w:val="00674246"/>
    <w:rsid w:val="0067685C"/>
    <w:rsid w:val="00677515"/>
    <w:rsid w:val="00680403"/>
    <w:rsid w:val="00681079"/>
    <w:rsid w:val="00681DB0"/>
    <w:rsid w:val="00683916"/>
    <w:rsid w:val="006842CE"/>
    <w:rsid w:val="00684EE3"/>
    <w:rsid w:val="0068659A"/>
    <w:rsid w:val="00690254"/>
    <w:rsid w:val="00690D45"/>
    <w:rsid w:val="0069141F"/>
    <w:rsid w:val="00692E61"/>
    <w:rsid w:val="006971C3"/>
    <w:rsid w:val="00697618"/>
    <w:rsid w:val="00697F64"/>
    <w:rsid w:val="006A18B6"/>
    <w:rsid w:val="006A30AE"/>
    <w:rsid w:val="006A40DF"/>
    <w:rsid w:val="006A711C"/>
    <w:rsid w:val="006A7A59"/>
    <w:rsid w:val="006B0003"/>
    <w:rsid w:val="006B0748"/>
    <w:rsid w:val="006B0839"/>
    <w:rsid w:val="006B1281"/>
    <w:rsid w:val="006B3083"/>
    <w:rsid w:val="006B3FAF"/>
    <w:rsid w:val="006B4534"/>
    <w:rsid w:val="006C0AB9"/>
    <w:rsid w:val="006C2020"/>
    <w:rsid w:val="006C3AD8"/>
    <w:rsid w:val="006C440B"/>
    <w:rsid w:val="006C71FF"/>
    <w:rsid w:val="006C7575"/>
    <w:rsid w:val="006D0385"/>
    <w:rsid w:val="006D0C5D"/>
    <w:rsid w:val="006D1001"/>
    <w:rsid w:val="006D128A"/>
    <w:rsid w:val="006D2E91"/>
    <w:rsid w:val="006D3B67"/>
    <w:rsid w:val="006D4CCA"/>
    <w:rsid w:val="006D4D23"/>
    <w:rsid w:val="006D5D29"/>
    <w:rsid w:val="006D7E38"/>
    <w:rsid w:val="006E2723"/>
    <w:rsid w:val="006E3055"/>
    <w:rsid w:val="006E3451"/>
    <w:rsid w:val="006E37A0"/>
    <w:rsid w:val="006E77CB"/>
    <w:rsid w:val="006F226B"/>
    <w:rsid w:val="006F5489"/>
    <w:rsid w:val="006F72F2"/>
    <w:rsid w:val="00700108"/>
    <w:rsid w:val="00700A3E"/>
    <w:rsid w:val="00700CBF"/>
    <w:rsid w:val="00701F48"/>
    <w:rsid w:val="00702DB1"/>
    <w:rsid w:val="00702E42"/>
    <w:rsid w:val="00704CBA"/>
    <w:rsid w:val="0070786A"/>
    <w:rsid w:val="00707F38"/>
    <w:rsid w:val="00707F8A"/>
    <w:rsid w:val="00710F41"/>
    <w:rsid w:val="007113F5"/>
    <w:rsid w:val="00714B41"/>
    <w:rsid w:val="00714E30"/>
    <w:rsid w:val="007156BA"/>
    <w:rsid w:val="0071664D"/>
    <w:rsid w:val="007169EE"/>
    <w:rsid w:val="0071780A"/>
    <w:rsid w:val="00717F7E"/>
    <w:rsid w:val="007232E4"/>
    <w:rsid w:val="00724519"/>
    <w:rsid w:val="00726CF5"/>
    <w:rsid w:val="0073016B"/>
    <w:rsid w:val="00733022"/>
    <w:rsid w:val="00734089"/>
    <w:rsid w:val="00735290"/>
    <w:rsid w:val="007352E4"/>
    <w:rsid w:val="0073557E"/>
    <w:rsid w:val="00735DB8"/>
    <w:rsid w:val="00736756"/>
    <w:rsid w:val="00740AE2"/>
    <w:rsid w:val="007425FF"/>
    <w:rsid w:val="00743751"/>
    <w:rsid w:val="0074476D"/>
    <w:rsid w:val="00746EB1"/>
    <w:rsid w:val="00747C7D"/>
    <w:rsid w:val="00750252"/>
    <w:rsid w:val="007508E8"/>
    <w:rsid w:val="007518D5"/>
    <w:rsid w:val="00752E80"/>
    <w:rsid w:val="0075341C"/>
    <w:rsid w:val="0075370E"/>
    <w:rsid w:val="00753946"/>
    <w:rsid w:val="0075431E"/>
    <w:rsid w:val="007552C6"/>
    <w:rsid w:val="00755325"/>
    <w:rsid w:val="00756321"/>
    <w:rsid w:val="00756630"/>
    <w:rsid w:val="0076021E"/>
    <w:rsid w:val="007606BA"/>
    <w:rsid w:val="0076283C"/>
    <w:rsid w:val="00762E8C"/>
    <w:rsid w:val="007663C1"/>
    <w:rsid w:val="00767A4A"/>
    <w:rsid w:val="007725DE"/>
    <w:rsid w:val="00774799"/>
    <w:rsid w:val="00775D98"/>
    <w:rsid w:val="007760E3"/>
    <w:rsid w:val="007761F7"/>
    <w:rsid w:val="00776E30"/>
    <w:rsid w:val="00776F50"/>
    <w:rsid w:val="00777547"/>
    <w:rsid w:val="0078034D"/>
    <w:rsid w:val="00781F89"/>
    <w:rsid w:val="007824B2"/>
    <w:rsid w:val="007826EE"/>
    <w:rsid w:val="00784C6E"/>
    <w:rsid w:val="0078529F"/>
    <w:rsid w:val="007852A7"/>
    <w:rsid w:val="00787103"/>
    <w:rsid w:val="007878B4"/>
    <w:rsid w:val="00790F5D"/>
    <w:rsid w:val="0079122B"/>
    <w:rsid w:val="00791A12"/>
    <w:rsid w:val="00792CD6"/>
    <w:rsid w:val="00792D68"/>
    <w:rsid w:val="00794576"/>
    <w:rsid w:val="00794F1C"/>
    <w:rsid w:val="007A19F4"/>
    <w:rsid w:val="007A68BC"/>
    <w:rsid w:val="007A7D8B"/>
    <w:rsid w:val="007B4EC3"/>
    <w:rsid w:val="007B5EE3"/>
    <w:rsid w:val="007B5F6B"/>
    <w:rsid w:val="007B7F85"/>
    <w:rsid w:val="007C25A7"/>
    <w:rsid w:val="007C2F68"/>
    <w:rsid w:val="007C35D8"/>
    <w:rsid w:val="007C38B3"/>
    <w:rsid w:val="007C414C"/>
    <w:rsid w:val="007C4D70"/>
    <w:rsid w:val="007C4E69"/>
    <w:rsid w:val="007C61E7"/>
    <w:rsid w:val="007C65DE"/>
    <w:rsid w:val="007C7484"/>
    <w:rsid w:val="007D02CD"/>
    <w:rsid w:val="007D296B"/>
    <w:rsid w:val="007D2A06"/>
    <w:rsid w:val="007D32F7"/>
    <w:rsid w:val="007D59A9"/>
    <w:rsid w:val="007D59D3"/>
    <w:rsid w:val="007D5CE0"/>
    <w:rsid w:val="007D6559"/>
    <w:rsid w:val="007E0345"/>
    <w:rsid w:val="007E03CF"/>
    <w:rsid w:val="007E0FD4"/>
    <w:rsid w:val="007E208B"/>
    <w:rsid w:val="007E4D1D"/>
    <w:rsid w:val="007E6580"/>
    <w:rsid w:val="007E7EA5"/>
    <w:rsid w:val="007F0874"/>
    <w:rsid w:val="007F0C67"/>
    <w:rsid w:val="007F119A"/>
    <w:rsid w:val="007F1776"/>
    <w:rsid w:val="007F182D"/>
    <w:rsid w:val="007F1EF6"/>
    <w:rsid w:val="007F202A"/>
    <w:rsid w:val="007F3E94"/>
    <w:rsid w:val="007F50D9"/>
    <w:rsid w:val="007F5874"/>
    <w:rsid w:val="007F668A"/>
    <w:rsid w:val="007F6819"/>
    <w:rsid w:val="007F6B1E"/>
    <w:rsid w:val="00801EB8"/>
    <w:rsid w:val="008037D5"/>
    <w:rsid w:val="00807B8E"/>
    <w:rsid w:val="00811230"/>
    <w:rsid w:val="0081247B"/>
    <w:rsid w:val="0081353C"/>
    <w:rsid w:val="00815BAA"/>
    <w:rsid w:val="00815FE7"/>
    <w:rsid w:val="00817488"/>
    <w:rsid w:val="00817970"/>
    <w:rsid w:val="00820B4D"/>
    <w:rsid w:val="008219A8"/>
    <w:rsid w:val="008316EF"/>
    <w:rsid w:val="0083175A"/>
    <w:rsid w:val="008318BE"/>
    <w:rsid w:val="0083337E"/>
    <w:rsid w:val="00835AE5"/>
    <w:rsid w:val="00836308"/>
    <w:rsid w:val="00837559"/>
    <w:rsid w:val="00837E11"/>
    <w:rsid w:val="0084090A"/>
    <w:rsid w:val="008452B9"/>
    <w:rsid w:val="008505FE"/>
    <w:rsid w:val="008511E4"/>
    <w:rsid w:val="0085457D"/>
    <w:rsid w:val="00854C02"/>
    <w:rsid w:val="00857748"/>
    <w:rsid w:val="00857DAA"/>
    <w:rsid w:val="00860D70"/>
    <w:rsid w:val="00862F1F"/>
    <w:rsid w:val="00863F6D"/>
    <w:rsid w:val="00870CCA"/>
    <w:rsid w:val="00871E71"/>
    <w:rsid w:val="00873D95"/>
    <w:rsid w:val="00875CA0"/>
    <w:rsid w:val="00877208"/>
    <w:rsid w:val="00877BCD"/>
    <w:rsid w:val="0088621A"/>
    <w:rsid w:val="00890FF9"/>
    <w:rsid w:val="00895707"/>
    <w:rsid w:val="00896364"/>
    <w:rsid w:val="00896656"/>
    <w:rsid w:val="008A0796"/>
    <w:rsid w:val="008A148D"/>
    <w:rsid w:val="008A25DC"/>
    <w:rsid w:val="008A31CE"/>
    <w:rsid w:val="008A519E"/>
    <w:rsid w:val="008A7243"/>
    <w:rsid w:val="008A784A"/>
    <w:rsid w:val="008B0403"/>
    <w:rsid w:val="008B0598"/>
    <w:rsid w:val="008B460B"/>
    <w:rsid w:val="008B46DA"/>
    <w:rsid w:val="008B6127"/>
    <w:rsid w:val="008B6887"/>
    <w:rsid w:val="008C1776"/>
    <w:rsid w:val="008C1AE9"/>
    <w:rsid w:val="008C23DF"/>
    <w:rsid w:val="008C3305"/>
    <w:rsid w:val="008C6C28"/>
    <w:rsid w:val="008D11DD"/>
    <w:rsid w:val="008D11EF"/>
    <w:rsid w:val="008D1D8E"/>
    <w:rsid w:val="008D2934"/>
    <w:rsid w:val="008E03B2"/>
    <w:rsid w:val="008E2F0A"/>
    <w:rsid w:val="008E7245"/>
    <w:rsid w:val="008F0A72"/>
    <w:rsid w:val="008F5BDF"/>
    <w:rsid w:val="00904588"/>
    <w:rsid w:val="0090798C"/>
    <w:rsid w:val="00913B9D"/>
    <w:rsid w:val="00915C9D"/>
    <w:rsid w:val="009177F7"/>
    <w:rsid w:val="009214AF"/>
    <w:rsid w:val="009231FE"/>
    <w:rsid w:val="00925134"/>
    <w:rsid w:val="00926211"/>
    <w:rsid w:val="00930F5F"/>
    <w:rsid w:val="00931487"/>
    <w:rsid w:val="00932E9F"/>
    <w:rsid w:val="009337BC"/>
    <w:rsid w:val="00934F3D"/>
    <w:rsid w:val="00937235"/>
    <w:rsid w:val="0093766B"/>
    <w:rsid w:val="00940A9A"/>
    <w:rsid w:val="00946E33"/>
    <w:rsid w:val="0094711F"/>
    <w:rsid w:val="00947880"/>
    <w:rsid w:val="00951829"/>
    <w:rsid w:val="009526D4"/>
    <w:rsid w:val="00952EB9"/>
    <w:rsid w:val="00952F78"/>
    <w:rsid w:val="00956235"/>
    <w:rsid w:val="009616A4"/>
    <w:rsid w:val="009630D2"/>
    <w:rsid w:val="00966B35"/>
    <w:rsid w:val="00966EFA"/>
    <w:rsid w:val="009674A9"/>
    <w:rsid w:val="0097057C"/>
    <w:rsid w:val="00974FB0"/>
    <w:rsid w:val="00975561"/>
    <w:rsid w:val="009762AB"/>
    <w:rsid w:val="00980629"/>
    <w:rsid w:val="00980BE9"/>
    <w:rsid w:val="009811AA"/>
    <w:rsid w:val="0098236B"/>
    <w:rsid w:val="00983109"/>
    <w:rsid w:val="00985FB6"/>
    <w:rsid w:val="009863B5"/>
    <w:rsid w:val="009939CB"/>
    <w:rsid w:val="00995E38"/>
    <w:rsid w:val="00995E47"/>
    <w:rsid w:val="00996A2E"/>
    <w:rsid w:val="009A005C"/>
    <w:rsid w:val="009A3110"/>
    <w:rsid w:val="009A368D"/>
    <w:rsid w:val="009A3D6B"/>
    <w:rsid w:val="009A4EE6"/>
    <w:rsid w:val="009A7D74"/>
    <w:rsid w:val="009B2EF1"/>
    <w:rsid w:val="009B6850"/>
    <w:rsid w:val="009B6A6D"/>
    <w:rsid w:val="009C0008"/>
    <w:rsid w:val="009C0905"/>
    <w:rsid w:val="009C1BF4"/>
    <w:rsid w:val="009C25B1"/>
    <w:rsid w:val="009C3455"/>
    <w:rsid w:val="009C3600"/>
    <w:rsid w:val="009D067F"/>
    <w:rsid w:val="009D3195"/>
    <w:rsid w:val="009D37B5"/>
    <w:rsid w:val="009D38F3"/>
    <w:rsid w:val="009D6CBE"/>
    <w:rsid w:val="009D70E1"/>
    <w:rsid w:val="009E04E7"/>
    <w:rsid w:val="009E1A58"/>
    <w:rsid w:val="009E2315"/>
    <w:rsid w:val="009E3235"/>
    <w:rsid w:val="009E571C"/>
    <w:rsid w:val="009E5BF2"/>
    <w:rsid w:val="009E6B85"/>
    <w:rsid w:val="009E700C"/>
    <w:rsid w:val="009E74DD"/>
    <w:rsid w:val="009E7F62"/>
    <w:rsid w:val="009F0932"/>
    <w:rsid w:val="009F0AF5"/>
    <w:rsid w:val="009F2A68"/>
    <w:rsid w:val="009F4233"/>
    <w:rsid w:val="009F4B9A"/>
    <w:rsid w:val="009F5EC4"/>
    <w:rsid w:val="009F6BE8"/>
    <w:rsid w:val="009F7BD8"/>
    <w:rsid w:val="00A0059A"/>
    <w:rsid w:val="00A00E7A"/>
    <w:rsid w:val="00A02312"/>
    <w:rsid w:val="00A0297A"/>
    <w:rsid w:val="00A03141"/>
    <w:rsid w:val="00A045DE"/>
    <w:rsid w:val="00A05B26"/>
    <w:rsid w:val="00A06AD0"/>
    <w:rsid w:val="00A1070B"/>
    <w:rsid w:val="00A114F7"/>
    <w:rsid w:val="00A12B73"/>
    <w:rsid w:val="00A12FFE"/>
    <w:rsid w:val="00A14DEE"/>
    <w:rsid w:val="00A169B0"/>
    <w:rsid w:val="00A20A13"/>
    <w:rsid w:val="00A21C37"/>
    <w:rsid w:val="00A25778"/>
    <w:rsid w:val="00A25E2D"/>
    <w:rsid w:val="00A2684B"/>
    <w:rsid w:val="00A3058D"/>
    <w:rsid w:val="00A312BB"/>
    <w:rsid w:val="00A32941"/>
    <w:rsid w:val="00A33E1B"/>
    <w:rsid w:val="00A368D1"/>
    <w:rsid w:val="00A36AEA"/>
    <w:rsid w:val="00A37F28"/>
    <w:rsid w:val="00A4044A"/>
    <w:rsid w:val="00A42346"/>
    <w:rsid w:val="00A42D50"/>
    <w:rsid w:val="00A453D4"/>
    <w:rsid w:val="00A46B74"/>
    <w:rsid w:val="00A50D9A"/>
    <w:rsid w:val="00A535CC"/>
    <w:rsid w:val="00A53DBF"/>
    <w:rsid w:val="00A56D11"/>
    <w:rsid w:val="00A574F3"/>
    <w:rsid w:val="00A57547"/>
    <w:rsid w:val="00A60C69"/>
    <w:rsid w:val="00A60F72"/>
    <w:rsid w:val="00A63794"/>
    <w:rsid w:val="00A63C27"/>
    <w:rsid w:val="00A677DF"/>
    <w:rsid w:val="00A70F76"/>
    <w:rsid w:val="00A71244"/>
    <w:rsid w:val="00A76855"/>
    <w:rsid w:val="00A76C20"/>
    <w:rsid w:val="00A83D01"/>
    <w:rsid w:val="00A868FB"/>
    <w:rsid w:val="00A91518"/>
    <w:rsid w:val="00A9191F"/>
    <w:rsid w:val="00A91AE6"/>
    <w:rsid w:val="00A92D09"/>
    <w:rsid w:val="00A943E6"/>
    <w:rsid w:val="00A948B5"/>
    <w:rsid w:val="00A959FE"/>
    <w:rsid w:val="00A965F2"/>
    <w:rsid w:val="00A96EFE"/>
    <w:rsid w:val="00AA169D"/>
    <w:rsid w:val="00AA2311"/>
    <w:rsid w:val="00AA4997"/>
    <w:rsid w:val="00AA6839"/>
    <w:rsid w:val="00AA6D62"/>
    <w:rsid w:val="00AB2CC9"/>
    <w:rsid w:val="00AB355F"/>
    <w:rsid w:val="00AB3C26"/>
    <w:rsid w:val="00AB3F0F"/>
    <w:rsid w:val="00AB43DE"/>
    <w:rsid w:val="00AB45BB"/>
    <w:rsid w:val="00AB4ADB"/>
    <w:rsid w:val="00AB5015"/>
    <w:rsid w:val="00AC1F15"/>
    <w:rsid w:val="00AC2538"/>
    <w:rsid w:val="00AC2A64"/>
    <w:rsid w:val="00AC4976"/>
    <w:rsid w:val="00AC4C74"/>
    <w:rsid w:val="00AC61DA"/>
    <w:rsid w:val="00AD00F8"/>
    <w:rsid w:val="00AD32A2"/>
    <w:rsid w:val="00AD416C"/>
    <w:rsid w:val="00AD4DD3"/>
    <w:rsid w:val="00AD61AA"/>
    <w:rsid w:val="00AD6FC4"/>
    <w:rsid w:val="00AD72EA"/>
    <w:rsid w:val="00AD774E"/>
    <w:rsid w:val="00AE133B"/>
    <w:rsid w:val="00AE1C8C"/>
    <w:rsid w:val="00AE3976"/>
    <w:rsid w:val="00AE5F8B"/>
    <w:rsid w:val="00AE7C6F"/>
    <w:rsid w:val="00AF3489"/>
    <w:rsid w:val="00AF3841"/>
    <w:rsid w:val="00AF523F"/>
    <w:rsid w:val="00AF67A1"/>
    <w:rsid w:val="00AF7B3D"/>
    <w:rsid w:val="00B00827"/>
    <w:rsid w:val="00B01CB1"/>
    <w:rsid w:val="00B03C25"/>
    <w:rsid w:val="00B046F3"/>
    <w:rsid w:val="00B04A2C"/>
    <w:rsid w:val="00B05FE0"/>
    <w:rsid w:val="00B11B38"/>
    <w:rsid w:val="00B15AFB"/>
    <w:rsid w:val="00B167BA"/>
    <w:rsid w:val="00B1716A"/>
    <w:rsid w:val="00B1760F"/>
    <w:rsid w:val="00B20A0C"/>
    <w:rsid w:val="00B214AD"/>
    <w:rsid w:val="00B21A2E"/>
    <w:rsid w:val="00B224BC"/>
    <w:rsid w:val="00B25C6F"/>
    <w:rsid w:val="00B27FCB"/>
    <w:rsid w:val="00B32063"/>
    <w:rsid w:val="00B3208B"/>
    <w:rsid w:val="00B321BF"/>
    <w:rsid w:val="00B35F9E"/>
    <w:rsid w:val="00B37350"/>
    <w:rsid w:val="00B376C7"/>
    <w:rsid w:val="00B37CA5"/>
    <w:rsid w:val="00B41B63"/>
    <w:rsid w:val="00B4216B"/>
    <w:rsid w:val="00B442FA"/>
    <w:rsid w:val="00B45347"/>
    <w:rsid w:val="00B4654A"/>
    <w:rsid w:val="00B46F7B"/>
    <w:rsid w:val="00B477CB"/>
    <w:rsid w:val="00B50A33"/>
    <w:rsid w:val="00B51330"/>
    <w:rsid w:val="00B518EB"/>
    <w:rsid w:val="00B51E97"/>
    <w:rsid w:val="00B53BF8"/>
    <w:rsid w:val="00B55506"/>
    <w:rsid w:val="00B56662"/>
    <w:rsid w:val="00B57060"/>
    <w:rsid w:val="00B60D0C"/>
    <w:rsid w:val="00B611D3"/>
    <w:rsid w:val="00B61B8B"/>
    <w:rsid w:val="00B622BA"/>
    <w:rsid w:val="00B62DC1"/>
    <w:rsid w:val="00B63D10"/>
    <w:rsid w:val="00B6474A"/>
    <w:rsid w:val="00B66D8E"/>
    <w:rsid w:val="00B7048E"/>
    <w:rsid w:val="00B70A7F"/>
    <w:rsid w:val="00B70B4F"/>
    <w:rsid w:val="00B71441"/>
    <w:rsid w:val="00B74C0C"/>
    <w:rsid w:val="00B75646"/>
    <w:rsid w:val="00B7564B"/>
    <w:rsid w:val="00B75909"/>
    <w:rsid w:val="00B75CE9"/>
    <w:rsid w:val="00B75E5F"/>
    <w:rsid w:val="00B76562"/>
    <w:rsid w:val="00B8063C"/>
    <w:rsid w:val="00B80C8C"/>
    <w:rsid w:val="00B814EA"/>
    <w:rsid w:val="00B824D4"/>
    <w:rsid w:val="00B8353B"/>
    <w:rsid w:val="00B84CFA"/>
    <w:rsid w:val="00B90204"/>
    <w:rsid w:val="00B91535"/>
    <w:rsid w:val="00B971C1"/>
    <w:rsid w:val="00B97527"/>
    <w:rsid w:val="00B975D9"/>
    <w:rsid w:val="00BA19BD"/>
    <w:rsid w:val="00BA1BBA"/>
    <w:rsid w:val="00BA1C8C"/>
    <w:rsid w:val="00BA3FF2"/>
    <w:rsid w:val="00BA5BEB"/>
    <w:rsid w:val="00BA6075"/>
    <w:rsid w:val="00BA61EA"/>
    <w:rsid w:val="00BB0156"/>
    <w:rsid w:val="00BB0800"/>
    <w:rsid w:val="00BB13D1"/>
    <w:rsid w:val="00BB3BB4"/>
    <w:rsid w:val="00BB63B7"/>
    <w:rsid w:val="00BB7823"/>
    <w:rsid w:val="00BC0D31"/>
    <w:rsid w:val="00BC121D"/>
    <w:rsid w:val="00BC33E3"/>
    <w:rsid w:val="00BC3FCD"/>
    <w:rsid w:val="00BC404B"/>
    <w:rsid w:val="00BC4149"/>
    <w:rsid w:val="00BC427A"/>
    <w:rsid w:val="00BC57B0"/>
    <w:rsid w:val="00BC59B8"/>
    <w:rsid w:val="00BC65C2"/>
    <w:rsid w:val="00BD09DB"/>
    <w:rsid w:val="00BD215B"/>
    <w:rsid w:val="00BD3B5D"/>
    <w:rsid w:val="00BD4523"/>
    <w:rsid w:val="00BD5663"/>
    <w:rsid w:val="00BD5ABF"/>
    <w:rsid w:val="00BD5B81"/>
    <w:rsid w:val="00BE0719"/>
    <w:rsid w:val="00BE1A2A"/>
    <w:rsid w:val="00BE23ED"/>
    <w:rsid w:val="00BE2840"/>
    <w:rsid w:val="00BE3665"/>
    <w:rsid w:val="00BE79E7"/>
    <w:rsid w:val="00BF0846"/>
    <w:rsid w:val="00BF3C25"/>
    <w:rsid w:val="00BF654D"/>
    <w:rsid w:val="00BF6CB5"/>
    <w:rsid w:val="00C013CB"/>
    <w:rsid w:val="00C025F3"/>
    <w:rsid w:val="00C03A07"/>
    <w:rsid w:val="00C04C3A"/>
    <w:rsid w:val="00C1182F"/>
    <w:rsid w:val="00C144DF"/>
    <w:rsid w:val="00C14B8C"/>
    <w:rsid w:val="00C1583C"/>
    <w:rsid w:val="00C16D31"/>
    <w:rsid w:val="00C175CB"/>
    <w:rsid w:val="00C2376F"/>
    <w:rsid w:val="00C25866"/>
    <w:rsid w:val="00C2762D"/>
    <w:rsid w:val="00C30EAE"/>
    <w:rsid w:val="00C312FB"/>
    <w:rsid w:val="00C3272D"/>
    <w:rsid w:val="00C3326F"/>
    <w:rsid w:val="00C36F91"/>
    <w:rsid w:val="00C40BCE"/>
    <w:rsid w:val="00C41B8A"/>
    <w:rsid w:val="00C42874"/>
    <w:rsid w:val="00C43546"/>
    <w:rsid w:val="00C453EB"/>
    <w:rsid w:val="00C47AB4"/>
    <w:rsid w:val="00C531D7"/>
    <w:rsid w:val="00C551B8"/>
    <w:rsid w:val="00C5625A"/>
    <w:rsid w:val="00C60AD3"/>
    <w:rsid w:val="00C61D2B"/>
    <w:rsid w:val="00C630EF"/>
    <w:rsid w:val="00C636AC"/>
    <w:rsid w:val="00C646C8"/>
    <w:rsid w:val="00C6696F"/>
    <w:rsid w:val="00C678E3"/>
    <w:rsid w:val="00C71277"/>
    <w:rsid w:val="00C714C4"/>
    <w:rsid w:val="00C73D74"/>
    <w:rsid w:val="00C74A32"/>
    <w:rsid w:val="00C75DB4"/>
    <w:rsid w:val="00C76181"/>
    <w:rsid w:val="00C767CE"/>
    <w:rsid w:val="00C76F1C"/>
    <w:rsid w:val="00C77731"/>
    <w:rsid w:val="00C777CA"/>
    <w:rsid w:val="00C77EA0"/>
    <w:rsid w:val="00C83A5E"/>
    <w:rsid w:val="00C868E6"/>
    <w:rsid w:val="00C877ED"/>
    <w:rsid w:val="00C87E77"/>
    <w:rsid w:val="00C90117"/>
    <w:rsid w:val="00C94383"/>
    <w:rsid w:val="00CA4F32"/>
    <w:rsid w:val="00CA6794"/>
    <w:rsid w:val="00CA6C82"/>
    <w:rsid w:val="00CB0010"/>
    <w:rsid w:val="00CB0163"/>
    <w:rsid w:val="00CB124A"/>
    <w:rsid w:val="00CB1CFB"/>
    <w:rsid w:val="00CB3142"/>
    <w:rsid w:val="00CB5A50"/>
    <w:rsid w:val="00CB66CD"/>
    <w:rsid w:val="00CB6C50"/>
    <w:rsid w:val="00CB7AFB"/>
    <w:rsid w:val="00CB7C33"/>
    <w:rsid w:val="00CC0FA9"/>
    <w:rsid w:val="00CC1846"/>
    <w:rsid w:val="00CC3DED"/>
    <w:rsid w:val="00CC46FE"/>
    <w:rsid w:val="00CC4F6D"/>
    <w:rsid w:val="00CC552B"/>
    <w:rsid w:val="00CD25BE"/>
    <w:rsid w:val="00CD3412"/>
    <w:rsid w:val="00CD47E5"/>
    <w:rsid w:val="00CD6D06"/>
    <w:rsid w:val="00CE1ECD"/>
    <w:rsid w:val="00CE6534"/>
    <w:rsid w:val="00CF00B6"/>
    <w:rsid w:val="00CF019E"/>
    <w:rsid w:val="00CF054A"/>
    <w:rsid w:val="00CF18D5"/>
    <w:rsid w:val="00CF2327"/>
    <w:rsid w:val="00CF4C91"/>
    <w:rsid w:val="00CF564F"/>
    <w:rsid w:val="00CF687A"/>
    <w:rsid w:val="00CF7264"/>
    <w:rsid w:val="00CF7380"/>
    <w:rsid w:val="00D00E6A"/>
    <w:rsid w:val="00D04EF5"/>
    <w:rsid w:val="00D05915"/>
    <w:rsid w:val="00D109D7"/>
    <w:rsid w:val="00D14433"/>
    <w:rsid w:val="00D16538"/>
    <w:rsid w:val="00D16659"/>
    <w:rsid w:val="00D1679F"/>
    <w:rsid w:val="00D16937"/>
    <w:rsid w:val="00D1795C"/>
    <w:rsid w:val="00D2201E"/>
    <w:rsid w:val="00D22EBD"/>
    <w:rsid w:val="00D26681"/>
    <w:rsid w:val="00D26761"/>
    <w:rsid w:val="00D34881"/>
    <w:rsid w:val="00D34EDF"/>
    <w:rsid w:val="00D35D0A"/>
    <w:rsid w:val="00D36003"/>
    <w:rsid w:val="00D405F4"/>
    <w:rsid w:val="00D418C4"/>
    <w:rsid w:val="00D41E2E"/>
    <w:rsid w:val="00D44AA0"/>
    <w:rsid w:val="00D4565D"/>
    <w:rsid w:val="00D45CAE"/>
    <w:rsid w:val="00D47B6E"/>
    <w:rsid w:val="00D52A3E"/>
    <w:rsid w:val="00D52EE7"/>
    <w:rsid w:val="00D53C78"/>
    <w:rsid w:val="00D543B4"/>
    <w:rsid w:val="00D545AE"/>
    <w:rsid w:val="00D54C11"/>
    <w:rsid w:val="00D601E1"/>
    <w:rsid w:val="00D606CD"/>
    <w:rsid w:val="00D6088F"/>
    <w:rsid w:val="00D6251D"/>
    <w:rsid w:val="00D62957"/>
    <w:rsid w:val="00D63EBB"/>
    <w:rsid w:val="00D64592"/>
    <w:rsid w:val="00D65BD1"/>
    <w:rsid w:val="00D67E68"/>
    <w:rsid w:val="00D7020E"/>
    <w:rsid w:val="00D731C1"/>
    <w:rsid w:val="00D7678E"/>
    <w:rsid w:val="00D770EF"/>
    <w:rsid w:val="00D833BB"/>
    <w:rsid w:val="00D83449"/>
    <w:rsid w:val="00D839EA"/>
    <w:rsid w:val="00D8468F"/>
    <w:rsid w:val="00D86169"/>
    <w:rsid w:val="00D877F1"/>
    <w:rsid w:val="00D902BF"/>
    <w:rsid w:val="00D90C79"/>
    <w:rsid w:val="00D93F7F"/>
    <w:rsid w:val="00D959D6"/>
    <w:rsid w:val="00DA053B"/>
    <w:rsid w:val="00DA1876"/>
    <w:rsid w:val="00DA1DFB"/>
    <w:rsid w:val="00DA3F65"/>
    <w:rsid w:val="00DA5636"/>
    <w:rsid w:val="00DB43AB"/>
    <w:rsid w:val="00DB5FB5"/>
    <w:rsid w:val="00DB7C2B"/>
    <w:rsid w:val="00DC2242"/>
    <w:rsid w:val="00DC24B4"/>
    <w:rsid w:val="00DC2BEA"/>
    <w:rsid w:val="00DC2EB4"/>
    <w:rsid w:val="00DC3B4E"/>
    <w:rsid w:val="00DC79CE"/>
    <w:rsid w:val="00DD0971"/>
    <w:rsid w:val="00DD3CEF"/>
    <w:rsid w:val="00DD4EA7"/>
    <w:rsid w:val="00DD7AB0"/>
    <w:rsid w:val="00DD7BA8"/>
    <w:rsid w:val="00DE0634"/>
    <w:rsid w:val="00DE0953"/>
    <w:rsid w:val="00DE12C3"/>
    <w:rsid w:val="00DE1959"/>
    <w:rsid w:val="00DE47B2"/>
    <w:rsid w:val="00DE5A55"/>
    <w:rsid w:val="00DE64A5"/>
    <w:rsid w:val="00DE7E25"/>
    <w:rsid w:val="00DF0967"/>
    <w:rsid w:val="00DF1F38"/>
    <w:rsid w:val="00DF2866"/>
    <w:rsid w:val="00DF31CA"/>
    <w:rsid w:val="00DF3255"/>
    <w:rsid w:val="00DF477B"/>
    <w:rsid w:val="00DF60F5"/>
    <w:rsid w:val="00DF6971"/>
    <w:rsid w:val="00DF6E35"/>
    <w:rsid w:val="00DF7005"/>
    <w:rsid w:val="00E01101"/>
    <w:rsid w:val="00E020A8"/>
    <w:rsid w:val="00E02B9D"/>
    <w:rsid w:val="00E05AA4"/>
    <w:rsid w:val="00E12C9C"/>
    <w:rsid w:val="00E1464D"/>
    <w:rsid w:val="00E16B64"/>
    <w:rsid w:val="00E16D97"/>
    <w:rsid w:val="00E17707"/>
    <w:rsid w:val="00E22956"/>
    <w:rsid w:val="00E23B35"/>
    <w:rsid w:val="00E23DC9"/>
    <w:rsid w:val="00E243CF"/>
    <w:rsid w:val="00E2542C"/>
    <w:rsid w:val="00E25AB9"/>
    <w:rsid w:val="00E3169D"/>
    <w:rsid w:val="00E35043"/>
    <w:rsid w:val="00E36236"/>
    <w:rsid w:val="00E36A8D"/>
    <w:rsid w:val="00E37859"/>
    <w:rsid w:val="00E439A6"/>
    <w:rsid w:val="00E44005"/>
    <w:rsid w:val="00E47AAC"/>
    <w:rsid w:val="00E51794"/>
    <w:rsid w:val="00E51905"/>
    <w:rsid w:val="00E52BDD"/>
    <w:rsid w:val="00E54EBB"/>
    <w:rsid w:val="00E55F48"/>
    <w:rsid w:val="00E56C30"/>
    <w:rsid w:val="00E5752E"/>
    <w:rsid w:val="00E57E82"/>
    <w:rsid w:val="00E60AA9"/>
    <w:rsid w:val="00E622A3"/>
    <w:rsid w:val="00E62A8F"/>
    <w:rsid w:val="00E63FD2"/>
    <w:rsid w:val="00E65413"/>
    <w:rsid w:val="00E67442"/>
    <w:rsid w:val="00E6776F"/>
    <w:rsid w:val="00E70C74"/>
    <w:rsid w:val="00E727D4"/>
    <w:rsid w:val="00E73AD7"/>
    <w:rsid w:val="00E74820"/>
    <w:rsid w:val="00E7534C"/>
    <w:rsid w:val="00E7689E"/>
    <w:rsid w:val="00E81494"/>
    <w:rsid w:val="00E82ECA"/>
    <w:rsid w:val="00E83155"/>
    <w:rsid w:val="00E83A54"/>
    <w:rsid w:val="00E85AE5"/>
    <w:rsid w:val="00E87C38"/>
    <w:rsid w:val="00E91738"/>
    <w:rsid w:val="00E96777"/>
    <w:rsid w:val="00E96DA8"/>
    <w:rsid w:val="00EA2181"/>
    <w:rsid w:val="00EB3E35"/>
    <w:rsid w:val="00EB4ACE"/>
    <w:rsid w:val="00EB54A1"/>
    <w:rsid w:val="00EB7A01"/>
    <w:rsid w:val="00EC163E"/>
    <w:rsid w:val="00EC2978"/>
    <w:rsid w:val="00EC5D80"/>
    <w:rsid w:val="00EC5E61"/>
    <w:rsid w:val="00EC68A7"/>
    <w:rsid w:val="00ED1FDA"/>
    <w:rsid w:val="00EE0303"/>
    <w:rsid w:val="00EE1425"/>
    <w:rsid w:val="00EE1CA4"/>
    <w:rsid w:val="00EE2835"/>
    <w:rsid w:val="00EE3578"/>
    <w:rsid w:val="00EE537E"/>
    <w:rsid w:val="00EF3E7A"/>
    <w:rsid w:val="00EF47A8"/>
    <w:rsid w:val="00EF4CFA"/>
    <w:rsid w:val="00EF7AAB"/>
    <w:rsid w:val="00F00177"/>
    <w:rsid w:val="00F010DE"/>
    <w:rsid w:val="00F02DF1"/>
    <w:rsid w:val="00F03717"/>
    <w:rsid w:val="00F0707A"/>
    <w:rsid w:val="00F0789B"/>
    <w:rsid w:val="00F10A26"/>
    <w:rsid w:val="00F116C3"/>
    <w:rsid w:val="00F11942"/>
    <w:rsid w:val="00F11C7E"/>
    <w:rsid w:val="00F11F01"/>
    <w:rsid w:val="00F14F08"/>
    <w:rsid w:val="00F15E7A"/>
    <w:rsid w:val="00F175D1"/>
    <w:rsid w:val="00F229EF"/>
    <w:rsid w:val="00F23E3F"/>
    <w:rsid w:val="00F250B0"/>
    <w:rsid w:val="00F257C2"/>
    <w:rsid w:val="00F25DDF"/>
    <w:rsid w:val="00F263DD"/>
    <w:rsid w:val="00F268C7"/>
    <w:rsid w:val="00F3019B"/>
    <w:rsid w:val="00F315D0"/>
    <w:rsid w:val="00F325CB"/>
    <w:rsid w:val="00F32DD0"/>
    <w:rsid w:val="00F32FA8"/>
    <w:rsid w:val="00F33A36"/>
    <w:rsid w:val="00F3455B"/>
    <w:rsid w:val="00F3496E"/>
    <w:rsid w:val="00F358C3"/>
    <w:rsid w:val="00F362AA"/>
    <w:rsid w:val="00F362C8"/>
    <w:rsid w:val="00F36C37"/>
    <w:rsid w:val="00F373E4"/>
    <w:rsid w:val="00F4142F"/>
    <w:rsid w:val="00F41AC1"/>
    <w:rsid w:val="00F42738"/>
    <w:rsid w:val="00F4475D"/>
    <w:rsid w:val="00F448B7"/>
    <w:rsid w:val="00F47241"/>
    <w:rsid w:val="00F4757E"/>
    <w:rsid w:val="00F521BA"/>
    <w:rsid w:val="00F521F2"/>
    <w:rsid w:val="00F529D9"/>
    <w:rsid w:val="00F57EA9"/>
    <w:rsid w:val="00F610A7"/>
    <w:rsid w:val="00F657BC"/>
    <w:rsid w:val="00F66B19"/>
    <w:rsid w:val="00F6706F"/>
    <w:rsid w:val="00F70277"/>
    <w:rsid w:val="00F7241C"/>
    <w:rsid w:val="00F726C9"/>
    <w:rsid w:val="00F72D65"/>
    <w:rsid w:val="00F732FC"/>
    <w:rsid w:val="00F7412E"/>
    <w:rsid w:val="00F745CF"/>
    <w:rsid w:val="00F74BD1"/>
    <w:rsid w:val="00F752C1"/>
    <w:rsid w:val="00F75365"/>
    <w:rsid w:val="00F75450"/>
    <w:rsid w:val="00F75788"/>
    <w:rsid w:val="00F75A9F"/>
    <w:rsid w:val="00F824CE"/>
    <w:rsid w:val="00F83BE5"/>
    <w:rsid w:val="00F85F3B"/>
    <w:rsid w:val="00F86B1B"/>
    <w:rsid w:val="00F8775F"/>
    <w:rsid w:val="00F95642"/>
    <w:rsid w:val="00F95B95"/>
    <w:rsid w:val="00F9647F"/>
    <w:rsid w:val="00FA0ABB"/>
    <w:rsid w:val="00FA1330"/>
    <w:rsid w:val="00FA4031"/>
    <w:rsid w:val="00FA43E2"/>
    <w:rsid w:val="00FA4BD7"/>
    <w:rsid w:val="00FA66F4"/>
    <w:rsid w:val="00FA6E34"/>
    <w:rsid w:val="00FB003D"/>
    <w:rsid w:val="00FB2A66"/>
    <w:rsid w:val="00FB3A25"/>
    <w:rsid w:val="00FB4C9B"/>
    <w:rsid w:val="00FB4D21"/>
    <w:rsid w:val="00FB4DB6"/>
    <w:rsid w:val="00FB536E"/>
    <w:rsid w:val="00FB58D0"/>
    <w:rsid w:val="00FB5CEF"/>
    <w:rsid w:val="00FC0503"/>
    <w:rsid w:val="00FC1163"/>
    <w:rsid w:val="00FC1A86"/>
    <w:rsid w:val="00FC263D"/>
    <w:rsid w:val="00FC2E50"/>
    <w:rsid w:val="00FC4046"/>
    <w:rsid w:val="00FC56A9"/>
    <w:rsid w:val="00FC5792"/>
    <w:rsid w:val="00FC5AFD"/>
    <w:rsid w:val="00FC6F71"/>
    <w:rsid w:val="00FC7CF7"/>
    <w:rsid w:val="00FD2561"/>
    <w:rsid w:val="00FD3CEF"/>
    <w:rsid w:val="00FD3E8F"/>
    <w:rsid w:val="00FD52F9"/>
    <w:rsid w:val="00FD5B67"/>
    <w:rsid w:val="00FD67E8"/>
    <w:rsid w:val="00FD6BF8"/>
    <w:rsid w:val="00FE07AA"/>
    <w:rsid w:val="00FE1116"/>
    <w:rsid w:val="00FE3D37"/>
    <w:rsid w:val="00FE76E2"/>
    <w:rsid w:val="00FE7F2B"/>
    <w:rsid w:val="00FF1F0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47158C"/>
  <w15:docId w15:val="{196A3090-FA11-414F-988B-85406D02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4246"/>
  </w:style>
  <w:style w:type="paragraph" w:styleId="10">
    <w:name w:val="heading 1"/>
    <w:basedOn w:val="a0"/>
    <w:next w:val="a0"/>
    <w:link w:val="11"/>
    <w:uiPriority w:val="99"/>
    <w:qFormat/>
    <w:rsid w:val="00C531D7"/>
    <w:pPr>
      <w:keepNext/>
      <w:numPr>
        <w:numId w:val="6"/>
      </w:numPr>
      <w:tabs>
        <w:tab w:val="left" w:pos="400"/>
      </w:tabs>
      <w:suppressAutoHyphens/>
      <w:spacing w:before="120" w:after="120" w:line="360" w:lineRule="auto"/>
      <w:outlineLvl w:val="0"/>
    </w:pPr>
    <w:rPr>
      <w:rFonts w:ascii="Times New Roman" w:eastAsia="MS Mincho" w:hAnsi="Times New Roman" w:cs="Times New Roman"/>
      <w:b/>
      <w:sz w:val="28"/>
      <w:szCs w:val="20"/>
      <w:lang w:eastAsia="ja-JP"/>
    </w:rPr>
  </w:style>
  <w:style w:type="paragraph" w:styleId="2">
    <w:name w:val="heading 2"/>
    <w:basedOn w:val="10"/>
    <w:next w:val="a0"/>
    <w:link w:val="21"/>
    <w:uiPriority w:val="99"/>
    <w:qFormat/>
    <w:rsid w:val="005524A9"/>
    <w:pPr>
      <w:numPr>
        <w:ilvl w:val="1"/>
      </w:numPr>
      <w:tabs>
        <w:tab w:val="clear" w:pos="40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basedOn w:val="10"/>
    <w:next w:val="a0"/>
    <w:link w:val="31"/>
    <w:uiPriority w:val="99"/>
    <w:qFormat/>
    <w:rsid w:val="005524A9"/>
    <w:pPr>
      <w:numPr>
        <w:ilvl w:val="2"/>
      </w:numPr>
      <w:tabs>
        <w:tab w:val="clear" w:pos="400"/>
        <w:tab w:val="clear" w:pos="862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basedOn w:val="3"/>
    <w:next w:val="a0"/>
    <w:link w:val="41"/>
    <w:uiPriority w:val="99"/>
    <w:qFormat/>
    <w:rsid w:val="005524A9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basedOn w:val="4"/>
    <w:next w:val="a0"/>
    <w:link w:val="50"/>
    <w:uiPriority w:val="99"/>
    <w:qFormat/>
    <w:rsid w:val="005524A9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"/>
    <w:next w:val="a0"/>
    <w:link w:val="60"/>
    <w:uiPriority w:val="99"/>
    <w:qFormat/>
    <w:rsid w:val="005524A9"/>
    <w:pPr>
      <w:numPr>
        <w:ilvl w:val="5"/>
      </w:numPr>
      <w:outlineLvl w:val="5"/>
    </w:pPr>
  </w:style>
  <w:style w:type="paragraph" w:styleId="7">
    <w:name w:val="heading 7"/>
    <w:basedOn w:val="a0"/>
    <w:next w:val="a0"/>
    <w:link w:val="70"/>
    <w:uiPriority w:val="9"/>
    <w:unhideWhenUsed/>
    <w:qFormat/>
    <w:rsid w:val="001A46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51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1501D"/>
    <w:rPr>
      <w:rFonts w:ascii="Tahoma" w:hAnsi="Tahoma" w:cs="Tahoma"/>
      <w:sz w:val="16"/>
      <w:szCs w:val="16"/>
    </w:rPr>
  </w:style>
  <w:style w:type="paragraph" w:styleId="a7">
    <w:name w:val="footer"/>
    <w:basedOn w:val="a0"/>
    <w:link w:val="a8"/>
    <w:uiPriority w:val="99"/>
    <w:rsid w:val="003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3B5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0"/>
    <w:link w:val="aa"/>
    <w:uiPriority w:val="99"/>
    <w:rsid w:val="003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3B5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НД_14_заголовок"/>
    <w:basedOn w:val="a0"/>
    <w:uiPriority w:val="99"/>
    <w:rsid w:val="003B57F8"/>
    <w:pPr>
      <w:spacing w:after="80" w:line="240" w:lineRule="auto"/>
      <w:jc w:val="center"/>
    </w:pPr>
    <w:rPr>
      <w:rFonts w:ascii="Arial" w:eastAsia="Times New Roman" w:hAnsi="Arial" w:cs="Times New Roman"/>
      <w:b/>
      <w:bCs/>
      <w:szCs w:val="20"/>
      <w:lang w:eastAsia="ru-RU"/>
    </w:rPr>
  </w:style>
  <w:style w:type="paragraph" w:customStyle="1" w:styleId="Introduction">
    <w:name w:val="Introduction"/>
    <w:basedOn w:val="a0"/>
    <w:next w:val="a0"/>
    <w:rsid w:val="005D7973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MS Mincho" w:hAnsi="Arial" w:cs="Times New Roman"/>
      <w:b/>
      <w:sz w:val="28"/>
      <w:szCs w:val="20"/>
      <w:lang w:val="en-GB" w:eastAsia="ja-JP"/>
    </w:rPr>
  </w:style>
  <w:style w:type="paragraph" w:styleId="a">
    <w:name w:val="List Continue"/>
    <w:basedOn w:val="a0"/>
    <w:rsid w:val="005D7973"/>
    <w:pPr>
      <w:numPr>
        <w:numId w:val="1"/>
      </w:numPr>
      <w:tabs>
        <w:tab w:val="left" w:pos="40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styleId="20">
    <w:name w:val="List Continue 2"/>
    <w:basedOn w:val="a"/>
    <w:rsid w:val="005D7973"/>
    <w:pPr>
      <w:numPr>
        <w:ilvl w:val="1"/>
      </w:numPr>
      <w:tabs>
        <w:tab w:val="clear" w:pos="400"/>
        <w:tab w:val="left" w:pos="800"/>
      </w:tabs>
    </w:pPr>
  </w:style>
  <w:style w:type="paragraph" w:styleId="30">
    <w:name w:val="List Continue 3"/>
    <w:basedOn w:val="a"/>
    <w:rsid w:val="005D7973"/>
    <w:pPr>
      <w:numPr>
        <w:ilvl w:val="2"/>
      </w:numPr>
      <w:tabs>
        <w:tab w:val="clear" w:pos="400"/>
        <w:tab w:val="left" w:pos="1200"/>
      </w:tabs>
    </w:pPr>
  </w:style>
  <w:style w:type="paragraph" w:styleId="40">
    <w:name w:val="List Continue 4"/>
    <w:basedOn w:val="a"/>
    <w:rsid w:val="005D7973"/>
    <w:pPr>
      <w:numPr>
        <w:ilvl w:val="3"/>
      </w:numPr>
      <w:tabs>
        <w:tab w:val="clear" w:pos="400"/>
        <w:tab w:val="left" w:pos="1600"/>
      </w:tabs>
    </w:pPr>
  </w:style>
  <w:style w:type="paragraph" w:styleId="ab">
    <w:name w:val="List Paragraph"/>
    <w:basedOn w:val="a0"/>
    <w:uiPriority w:val="99"/>
    <w:qFormat/>
    <w:rsid w:val="005D797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1"/>
    <w:link w:val="10"/>
    <w:uiPriority w:val="99"/>
    <w:rsid w:val="00C531D7"/>
    <w:rPr>
      <w:rFonts w:ascii="Times New Roman" w:eastAsia="MS Mincho" w:hAnsi="Times New Roman" w:cs="Times New Roman"/>
      <w:b/>
      <w:sz w:val="28"/>
      <w:szCs w:val="20"/>
      <w:lang w:eastAsia="ja-JP"/>
    </w:rPr>
  </w:style>
  <w:style w:type="character" w:customStyle="1" w:styleId="21">
    <w:name w:val="Заголовок 2 Знак"/>
    <w:basedOn w:val="a1"/>
    <w:link w:val="2"/>
    <w:uiPriority w:val="99"/>
    <w:rsid w:val="005524A9"/>
    <w:rPr>
      <w:rFonts w:ascii="Times New Roman" w:eastAsia="MS Mincho" w:hAnsi="Times New Roman" w:cs="Times New Roman"/>
      <w:b/>
      <w:szCs w:val="20"/>
      <w:lang w:val="en-GB" w:eastAsia="ja-JP"/>
    </w:rPr>
  </w:style>
  <w:style w:type="character" w:customStyle="1" w:styleId="31">
    <w:name w:val="Заголовок 3 Знак"/>
    <w:basedOn w:val="a1"/>
    <w:link w:val="3"/>
    <w:uiPriority w:val="99"/>
    <w:rsid w:val="005524A9"/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character" w:customStyle="1" w:styleId="41">
    <w:name w:val="Заголовок 4 Знак"/>
    <w:basedOn w:val="a1"/>
    <w:link w:val="4"/>
    <w:uiPriority w:val="99"/>
    <w:rsid w:val="005524A9"/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character" w:customStyle="1" w:styleId="50">
    <w:name w:val="Заголовок 5 Знак"/>
    <w:basedOn w:val="a1"/>
    <w:link w:val="5"/>
    <w:uiPriority w:val="99"/>
    <w:rsid w:val="005524A9"/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character" w:customStyle="1" w:styleId="60">
    <w:name w:val="Заголовок 6 Знак"/>
    <w:basedOn w:val="a1"/>
    <w:link w:val="6"/>
    <w:uiPriority w:val="99"/>
    <w:rsid w:val="005524A9"/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character" w:styleId="ac">
    <w:name w:val="Hyperlink"/>
    <w:uiPriority w:val="99"/>
    <w:unhideWhenUsed/>
    <w:rsid w:val="007A19F4"/>
    <w:rPr>
      <w:noProof w:val="0"/>
      <w:color w:val="0000FF"/>
      <w:u w:val="single"/>
      <w:lang w:val="fr-FR"/>
    </w:rPr>
  </w:style>
  <w:style w:type="paragraph" w:styleId="ad">
    <w:name w:val="footnote text"/>
    <w:basedOn w:val="a0"/>
    <w:link w:val="ae"/>
    <w:uiPriority w:val="99"/>
    <w:semiHidden/>
    <w:unhideWhenUsed/>
    <w:rsid w:val="007A19F4"/>
    <w:pPr>
      <w:tabs>
        <w:tab w:val="left" w:pos="340"/>
      </w:tabs>
      <w:spacing w:after="12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character" w:customStyle="1" w:styleId="ae">
    <w:name w:val="Текст сноски Знак"/>
    <w:basedOn w:val="a1"/>
    <w:link w:val="ad"/>
    <w:uiPriority w:val="99"/>
    <w:semiHidden/>
    <w:rsid w:val="007A19F4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">
    <w:name w:val="Bibliography"/>
    <w:basedOn w:val="a0"/>
    <w:next w:val="a0"/>
    <w:uiPriority w:val="37"/>
    <w:semiHidden/>
    <w:unhideWhenUsed/>
    <w:rsid w:val="007A19F4"/>
    <w:pPr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1">
    <w:name w:val="Список литературы1"/>
    <w:basedOn w:val="a0"/>
    <w:rsid w:val="007A19F4"/>
    <w:pPr>
      <w:numPr>
        <w:numId w:val="2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Bibliography11">
    <w:name w:val="Bibliography11"/>
    <w:basedOn w:val="a0"/>
    <w:rsid w:val="007A19F4"/>
    <w:pPr>
      <w:tabs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 w:cs="Times New Roman"/>
      <w:sz w:val="20"/>
      <w:szCs w:val="20"/>
      <w:lang w:val="en-GB" w:eastAsia="en-GB"/>
    </w:rPr>
  </w:style>
  <w:style w:type="character" w:styleId="af0">
    <w:name w:val="footnote reference"/>
    <w:semiHidden/>
    <w:unhideWhenUsed/>
    <w:rsid w:val="007A19F4"/>
    <w:rPr>
      <w:noProof/>
      <w:position w:val="6"/>
      <w:sz w:val="16"/>
      <w:vertAlign w:val="baseline"/>
      <w:lang w:val="fr-FR"/>
    </w:rPr>
  </w:style>
  <w:style w:type="paragraph" w:styleId="12">
    <w:name w:val="toc 1"/>
    <w:basedOn w:val="a0"/>
    <w:next w:val="a0"/>
    <w:autoRedefine/>
    <w:uiPriority w:val="39"/>
    <w:unhideWhenUsed/>
    <w:rsid w:val="005527F6"/>
    <w:pPr>
      <w:tabs>
        <w:tab w:val="left" w:pos="342"/>
        <w:tab w:val="right" w:leader="dot" w:pos="9627"/>
      </w:tabs>
      <w:spacing w:before="360" w:after="360"/>
    </w:pPr>
    <w:rPr>
      <w:rFonts w:ascii="Arial" w:hAnsi="Arial" w:cs="Arial"/>
      <w:sz w:val="24"/>
      <w:lang w:val="fr-FR"/>
    </w:rPr>
  </w:style>
  <w:style w:type="paragraph" w:styleId="22">
    <w:name w:val="toc 2"/>
    <w:basedOn w:val="a0"/>
    <w:next w:val="a0"/>
    <w:autoRedefine/>
    <w:uiPriority w:val="39"/>
    <w:unhideWhenUsed/>
    <w:rsid w:val="00B55506"/>
    <w:pPr>
      <w:spacing w:after="0"/>
    </w:pPr>
    <w:rPr>
      <w:rFonts w:cstheme="minorHAnsi"/>
      <w:b/>
      <w:bCs/>
      <w:smallCaps/>
    </w:rPr>
  </w:style>
  <w:style w:type="table" w:customStyle="1" w:styleId="13">
    <w:name w:val="Сетка таблицы1"/>
    <w:basedOn w:val="a2"/>
    <w:next w:val="a4"/>
    <w:uiPriority w:val="59"/>
    <w:rsid w:val="0024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0D20F6"/>
  </w:style>
  <w:style w:type="character" w:customStyle="1" w:styleId="hps">
    <w:name w:val="hps"/>
    <w:basedOn w:val="a1"/>
    <w:rsid w:val="000D20F6"/>
  </w:style>
  <w:style w:type="character" w:styleId="af1">
    <w:name w:val="Strong"/>
    <w:basedOn w:val="a1"/>
    <w:uiPriority w:val="22"/>
    <w:qFormat/>
    <w:rsid w:val="00FD52F9"/>
    <w:rPr>
      <w:b/>
      <w:bCs/>
    </w:rPr>
  </w:style>
  <w:style w:type="paragraph" w:customStyle="1" w:styleId="0maintxt">
    <w:name w:val="0maintxt"/>
    <w:basedOn w:val="a0"/>
    <w:rsid w:val="002E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0"/>
    <w:uiPriority w:val="99"/>
    <w:unhideWhenUsed/>
    <w:rsid w:val="00BE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1A46F7"/>
    <w:pPr>
      <w:spacing w:after="0" w:line="240" w:lineRule="auto"/>
    </w:pPr>
  </w:style>
  <w:style w:type="character" w:customStyle="1" w:styleId="70">
    <w:name w:val="Заголовок 7 Знак"/>
    <w:basedOn w:val="a1"/>
    <w:link w:val="7"/>
    <w:uiPriority w:val="9"/>
    <w:rsid w:val="001A46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pa">
    <w:name w:val="ipa"/>
    <w:basedOn w:val="a1"/>
    <w:rsid w:val="005D4B19"/>
  </w:style>
  <w:style w:type="character" w:customStyle="1" w:styleId="b-article-authorname">
    <w:name w:val="b-article-author__name"/>
    <w:basedOn w:val="a1"/>
    <w:rsid w:val="00C76F1C"/>
  </w:style>
  <w:style w:type="character" w:customStyle="1" w:styleId="b-articlemeta">
    <w:name w:val="b-article__meta"/>
    <w:basedOn w:val="a1"/>
    <w:rsid w:val="00C76F1C"/>
  </w:style>
  <w:style w:type="character" w:customStyle="1" w:styleId="share-counter">
    <w:name w:val="share-counter"/>
    <w:basedOn w:val="a1"/>
    <w:rsid w:val="00C76F1C"/>
  </w:style>
  <w:style w:type="character" w:styleId="af4">
    <w:name w:val="Emphasis"/>
    <w:basedOn w:val="a1"/>
    <w:uiPriority w:val="20"/>
    <w:qFormat/>
    <w:rsid w:val="00C76F1C"/>
    <w:rPr>
      <w:i/>
      <w:iCs/>
    </w:rPr>
  </w:style>
  <w:style w:type="character" w:styleId="af5">
    <w:name w:val="FollowedHyperlink"/>
    <w:basedOn w:val="a1"/>
    <w:uiPriority w:val="99"/>
    <w:semiHidden/>
    <w:unhideWhenUsed/>
    <w:rsid w:val="00C76F1C"/>
    <w:rPr>
      <w:color w:val="800080" w:themeColor="followedHyperlink"/>
      <w:u w:val="single"/>
    </w:rPr>
  </w:style>
  <w:style w:type="paragraph" w:customStyle="1" w:styleId="Default">
    <w:name w:val="Default"/>
    <w:rsid w:val="001A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-serp-itemamount">
    <w:name w:val="b-serp-item__amount"/>
    <w:basedOn w:val="a1"/>
    <w:rsid w:val="00BB0156"/>
  </w:style>
  <w:style w:type="character" w:customStyle="1" w:styleId="b-serp-itemowner">
    <w:name w:val="b-serp-item__owner"/>
    <w:basedOn w:val="a1"/>
    <w:rsid w:val="00BB0156"/>
  </w:style>
  <w:style w:type="paragraph" w:customStyle="1" w:styleId="pic-sign">
    <w:name w:val="pic-sign"/>
    <w:basedOn w:val="a0"/>
    <w:rsid w:val="000C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list">
    <w:name w:val="uplist"/>
    <w:basedOn w:val="a0"/>
    <w:rsid w:val="000C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desc">
    <w:name w:val="shortdesc"/>
    <w:basedOn w:val="a0"/>
    <w:rsid w:val="002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rsid w:val="0023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1"/>
    <w:rsid w:val="0023417C"/>
  </w:style>
  <w:style w:type="character" w:customStyle="1" w:styleId="keyword">
    <w:name w:val="keyword"/>
    <w:basedOn w:val="a1"/>
    <w:rsid w:val="0023417C"/>
  </w:style>
  <w:style w:type="character" w:styleId="HTML">
    <w:name w:val="HTML Variable"/>
    <w:basedOn w:val="a1"/>
    <w:uiPriority w:val="99"/>
    <w:semiHidden/>
    <w:unhideWhenUsed/>
    <w:rsid w:val="0023417C"/>
    <w:rPr>
      <w:i/>
      <w:iCs/>
    </w:rPr>
  </w:style>
  <w:style w:type="character" w:customStyle="1" w:styleId="tablecap">
    <w:name w:val="tablecap"/>
    <w:basedOn w:val="a1"/>
    <w:rsid w:val="0023417C"/>
  </w:style>
  <w:style w:type="paragraph" w:styleId="af6">
    <w:name w:val="endnote text"/>
    <w:basedOn w:val="a0"/>
    <w:link w:val="af7"/>
    <w:uiPriority w:val="99"/>
    <w:semiHidden/>
    <w:unhideWhenUsed/>
    <w:rsid w:val="00C2762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C2762D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C2762D"/>
    <w:rPr>
      <w:vertAlign w:val="superscript"/>
    </w:rPr>
  </w:style>
  <w:style w:type="character" w:customStyle="1" w:styleId="apple-converted-space">
    <w:name w:val="apple-converted-space"/>
    <w:basedOn w:val="a1"/>
    <w:rsid w:val="00AA2311"/>
  </w:style>
  <w:style w:type="character" w:styleId="af9">
    <w:name w:val="annotation reference"/>
    <w:basedOn w:val="a1"/>
    <w:uiPriority w:val="99"/>
    <w:semiHidden/>
    <w:unhideWhenUsed/>
    <w:rsid w:val="00EF4CF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EF4C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EF4C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F4C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F4CFA"/>
    <w:rPr>
      <w:b/>
      <w:bCs/>
      <w:sz w:val="20"/>
      <w:szCs w:val="20"/>
    </w:rPr>
  </w:style>
  <w:style w:type="paragraph" w:styleId="afe">
    <w:name w:val="TOC Heading"/>
    <w:basedOn w:val="10"/>
    <w:next w:val="a0"/>
    <w:uiPriority w:val="39"/>
    <w:unhideWhenUsed/>
    <w:qFormat/>
    <w:rsid w:val="00AD61AA"/>
    <w:pPr>
      <w:keepLines/>
      <w:numPr>
        <w:numId w:val="0"/>
      </w:numPr>
      <w:tabs>
        <w:tab w:val="clear" w:pos="400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32">
    <w:name w:val="toc 3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  <w:smallCaps/>
    </w:rPr>
  </w:style>
  <w:style w:type="paragraph" w:styleId="42">
    <w:name w:val="toc 4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51">
    <w:name w:val="toc 5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61">
    <w:name w:val="toc 6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71">
    <w:name w:val="toc 7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8">
    <w:name w:val="toc 8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styleId="9">
    <w:name w:val="toc 9"/>
    <w:basedOn w:val="a0"/>
    <w:next w:val="a0"/>
    <w:autoRedefine/>
    <w:uiPriority w:val="39"/>
    <w:semiHidden/>
    <w:unhideWhenUsed/>
    <w:rsid w:val="00AD61AA"/>
    <w:pPr>
      <w:spacing w:after="0"/>
    </w:pPr>
    <w:rPr>
      <w:rFonts w:cstheme="minorHAnsi"/>
    </w:rPr>
  </w:style>
  <w:style w:type="paragraph" w:customStyle="1" w:styleId="ConsPlusNormal">
    <w:name w:val="ConsPlusNormal"/>
    <w:rsid w:val="006B3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E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DE0634"/>
    <w:pPr>
      <w:spacing w:after="0" w:line="240" w:lineRule="auto"/>
    </w:pPr>
  </w:style>
  <w:style w:type="table" w:customStyle="1" w:styleId="23">
    <w:name w:val="Сетка таблицы2"/>
    <w:basedOn w:val="a2"/>
    <w:next w:val="a4"/>
    <w:uiPriority w:val="59"/>
    <w:rsid w:val="0016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0"/>
    <w:rsid w:val="0052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52748E"/>
  </w:style>
  <w:style w:type="character" w:customStyle="1" w:styleId="eop">
    <w:name w:val="eop"/>
    <w:basedOn w:val="a1"/>
    <w:rsid w:val="0052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3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976">
          <w:marLeft w:val="0"/>
          <w:marRight w:val="0"/>
          <w:marTop w:val="4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6707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1017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8372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97068">
          <w:marLeft w:val="0"/>
          <w:marRight w:val="0"/>
          <w:marTop w:val="4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249">
                  <w:marLeft w:val="0"/>
                  <w:marRight w:val="0"/>
                  <w:marTop w:val="0"/>
                  <w:marBottom w:val="2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540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279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766">
          <w:marLeft w:val="0"/>
          <w:marRight w:val="0"/>
          <w:marTop w:val="0"/>
          <w:marBottom w:val="4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691627">
              <w:marLeft w:val="0"/>
              <w:marRight w:val="0"/>
              <w:marTop w:val="3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88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09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143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741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873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682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2875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664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25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456">
          <w:marLeft w:val="0"/>
          <w:marRight w:val="0"/>
          <w:marTop w:val="27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5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21" Type="http://schemas.openxmlformats.org/officeDocument/2006/relationships/image" Target="media/image4.png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6.png"/><Relationship Id="rId28" Type="http://schemas.openxmlformats.org/officeDocument/2006/relationships/footer" Target="footer8.xml"/><Relationship Id="rId36" Type="http://schemas.openxmlformats.org/officeDocument/2006/relationships/fontTable" Target="fontTable.xml"/><Relationship Id="rId10" Type="http://schemas.openxmlformats.org/officeDocument/2006/relationships/image" Target="media/image20.jpeg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image" Target="media/image5.png"/><Relationship Id="rId27" Type="http://schemas.openxmlformats.org/officeDocument/2006/relationships/footer" Target="footer7.xml"/><Relationship Id="rId30" Type="http://schemas.openxmlformats.org/officeDocument/2006/relationships/header" Target="header8.xml"/><Relationship Id="rId35" Type="http://schemas.openxmlformats.org/officeDocument/2006/relationships/footer" Target="footer1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C77F-179C-43CC-B320-28181FBB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Doronina</dc:creator>
  <cp:lastModifiedBy>Пугачев Виталий Михайлович</cp:lastModifiedBy>
  <cp:revision>5</cp:revision>
  <cp:lastPrinted>2021-05-13T09:00:00Z</cp:lastPrinted>
  <dcterms:created xsi:type="dcterms:W3CDTF">2021-06-18T08:12:00Z</dcterms:created>
  <dcterms:modified xsi:type="dcterms:W3CDTF">2021-07-09T07:54:00Z</dcterms:modified>
</cp:coreProperties>
</file>